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B30B0" w14:textId="77777777" w:rsidR="00935858" w:rsidRPr="006D7783" w:rsidRDefault="00935858" w:rsidP="00935858">
      <w:pPr>
        <w:spacing w:line="259" w:lineRule="auto"/>
        <w:jc w:val="center"/>
        <w:rPr>
          <w:b/>
          <w:szCs w:val="20"/>
        </w:rPr>
      </w:pPr>
      <w:bookmarkStart w:id="0" w:name="_GoBack"/>
      <w:bookmarkEnd w:id="0"/>
    </w:p>
    <w:p w14:paraId="250790C1" w14:textId="77777777" w:rsidR="00935858" w:rsidRPr="006D7783" w:rsidRDefault="00935858" w:rsidP="00935858">
      <w:pPr>
        <w:spacing w:line="259" w:lineRule="auto"/>
        <w:jc w:val="center"/>
        <w:rPr>
          <w:b/>
          <w:szCs w:val="20"/>
        </w:rPr>
      </w:pPr>
    </w:p>
    <w:p w14:paraId="2E48F429" w14:textId="77777777" w:rsidR="00935858" w:rsidRPr="006D7783" w:rsidRDefault="00935858" w:rsidP="00935858">
      <w:pPr>
        <w:spacing w:line="259" w:lineRule="auto"/>
        <w:jc w:val="center"/>
        <w:rPr>
          <w:b/>
          <w:szCs w:val="20"/>
        </w:rPr>
      </w:pPr>
    </w:p>
    <w:p w14:paraId="3FCB9DA4" w14:textId="77777777" w:rsidR="00935858" w:rsidRPr="006D7783" w:rsidRDefault="00935858" w:rsidP="00935858">
      <w:pPr>
        <w:spacing w:line="259" w:lineRule="auto"/>
        <w:jc w:val="center"/>
        <w:rPr>
          <w:b/>
          <w:szCs w:val="20"/>
        </w:rPr>
      </w:pPr>
    </w:p>
    <w:p w14:paraId="016B60C4" w14:textId="77777777" w:rsidR="00935858" w:rsidRPr="006D7783" w:rsidRDefault="00935858" w:rsidP="00935858">
      <w:pPr>
        <w:spacing w:line="259" w:lineRule="auto"/>
        <w:jc w:val="center"/>
        <w:rPr>
          <w:b/>
          <w:szCs w:val="20"/>
        </w:rPr>
      </w:pPr>
    </w:p>
    <w:p w14:paraId="0F6BFDEC" w14:textId="77777777" w:rsidR="00935858" w:rsidRPr="006D7783" w:rsidRDefault="00935858" w:rsidP="00935858">
      <w:pPr>
        <w:spacing w:line="259" w:lineRule="auto"/>
        <w:jc w:val="center"/>
        <w:rPr>
          <w:b/>
          <w:szCs w:val="20"/>
        </w:rPr>
      </w:pPr>
      <w:r w:rsidRPr="006D7783">
        <w:rPr>
          <w:b/>
          <w:noProof/>
          <w:szCs w:val="20"/>
          <w:lang w:eastAsia="en-AU"/>
        </w:rPr>
        <w:drawing>
          <wp:inline distT="0" distB="0" distL="0" distR="0" wp14:anchorId="06BCD8E1" wp14:editId="15D8D62E">
            <wp:extent cx="4178596" cy="13335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A_Logo2008.jpg"/>
                    <pic:cNvPicPr/>
                  </pic:nvPicPr>
                  <pic:blipFill>
                    <a:blip r:embed="rId15">
                      <a:extLst>
                        <a:ext uri="{28A0092B-C50C-407E-A947-70E740481C1C}">
                          <a14:useLocalDpi xmlns:a14="http://schemas.microsoft.com/office/drawing/2010/main" val="0"/>
                        </a:ext>
                      </a:extLst>
                    </a:blip>
                    <a:stretch>
                      <a:fillRect/>
                    </a:stretch>
                  </pic:blipFill>
                  <pic:spPr>
                    <a:xfrm>
                      <a:off x="0" y="0"/>
                      <a:ext cx="4176593" cy="1332955"/>
                    </a:xfrm>
                    <a:prstGeom prst="rect">
                      <a:avLst/>
                    </a:prstGeom>
                  </pic:spPr>
                </pic:pic>
              </a:graphicData>
            </a:graphic>
          </wp:inline>
        </w:drawing>
      </w:r>
    </w:p>
    <w:p w14:paraId="3CF8FB7C" w14:textId="77777777" w:rsidR="00935858" w:rsidRPr="006D7783" w:rsidRDefault="00935858" w:rsidP="00935858">
      <w:pPr>
        <w:spacing w:line="259" w:lineRule="auto"/>
        <w:jc w:val="center"/>
        <w:rPr>
          <w:b/>
          <w:szCs w:val="20"/>
        </w:rPr>
      </w:pPr>
    </w:p>
    <w:p w14:paraId="36D4A498" w14:textId="77777777" w:rsidR="00935858" w:rsidRPr="006D7783" w:rsidRDefault="00935858" w:rsidP="00935858">
      <w:pPr>
        <w:spacing w:line="259" w:lineRule="auto"/>
        <w:jc w:val="center"/>
        <w:rPr>
          <w:b/>
          <w:szCs w:val="20"/>
        </w:rPr>
      </w:pPr>
    </w:p>
    <w:p w14:paraId="16BB239A" w14:textId="77777777" w:rsidR="00935858" w:rsidRDefault="00935858" w:rsidP="00935858">
      <w:pPr>
        <w:spacing w:line="259" w:lineRule="auto"/>
        <w:jc w:val="center"/>
        <w:rPr>
          <w:b/>
          <w:szCs w:val="20"/>
        </w:rPr>
      </w:pPr>
    </w:p>
    <w:p w14:paraId="24519042" w14:textId="77777777" w:rsidR="00CB496A" w:rsidRDefault="00CB496A" w:rsidP="00935858">
      <w:pPr>
        <w:spacing w:line="259" w:lineRule="auto"/>
        <w:jc w:val="center"/>
        <w:rPr>
          <w:b/>
          <w:szCs w:val="20"/>
        </w:rPr>
      </w:pPr>
    </w:p>
    <w:p w14:paraId="6817E820" w14:textId="77777777" w:rsidR="00CB496A" w:rsidRDefault="00CB496A" w:rsidP="00935858">
      <w:pPr>
        <w:spacing w:line="259" w:lineRule="auto"/>
        <w:jc w:val="center"/>
        <w:rPr>
          <w:b/>
          <w:szCs w:val="20"/>
        </w:rPr>
      </w:pPr>
    </w:p>
    <w:p w14:paraId="7830FDA5" w14:textId="77777777" w:rsidR="00CB496A" w:rsidRDefault="00CB496A" w:rsidP="00935858">
      <w:pPr>
        <w:spacing w:line="259" w:lineRule="auto"/>
        <w:jc w:val="center"/>
        <w:rPr>
          <w:b/>
          <w:szCs w:val="20"/>
        </w:rPr>
      </w:pPr>
    </w:p>
    <w:p w14:paraId="0A7FA3F9" w14:textId="77777777" w:rsidR="00CB496A" w:rsidRDefault="00CB496A" w:rsidP="00935858">
      <w:pPr>
        <w:spacing w:line="259" w:lineRule="auto"/>
        <w:jc w:val="center"/>
        <w:rPr>
          <w:b/>
          <w:szCs w:val="20"/>
        </w:rPr>
      </w:pPr>
    </w:p>
    <w:p w14:paraId="5DC232D7" w14:textId="77777777" w:rsidR="00CB496A" w:rsidRDefault="00CB496A" w:rsidP="00935858">
      <w:pPr>
        <w:spacing w:line="259" w:lineRule="auto"/>
        <w:jc w:val="center"/>
        <w:rPr>
          <w:b/>
          <w:szCs w:val="20"/>
        </w:rPr>
      </w:pPr>
    </w:p>
    <w:p w14:paraId="7E254276" w14:textId="77777777" w:rsidR="00CB496A" w:rsidRDefault="00CB496A" w:rsidP="00935858">
      <w:pPr>
        <w:spacing w:line="259" w:lineRule="auto"/>
        <w:jc w:val="center"/>
        <w:rPr>
          <w:b/>
          <w:szCs w:val="20"/>
        </w:rPr>
      </w:pPr>
    </w:p>
    <w:p w14:paraId="76739955" w14:textId="77777777" w:rsidR="00CB496A" w:rsidRDefault="00CB496A" w:rsidP="00935858">
      <w:pPr>
        <w:spacing w:line="259" w:lineRule="auto"/>
        <w:jc w:val="center"/>
        <w:rPr>
          <w:b/>
          <w:szCs w:val="20"/>
        </w:rPr>
      </w:pPr>
    </w:p>
    <w:p w14:paraId="4BCE4472" w14:textId="77777777" w:rsidR="00CB496A" w:rsidRDefault="00CB496A" w:rsidP="00935858">
      <w:pPr>
        <w:spacing w:line="259" w:lineRule="auto"/>
        <w:jc w:val="center"/>
        <w:rPr>
          <w:b/>
          <w:szCs w:val="20"/>
        </w:rPr>
      </w:pPr>
    </w:p>
    <w:p w14:paraId="432498EA" w14:textId="77777777" w:rsidR="00CB496A" w:rsidRPr="006D7783" w:rsidRDefault="00CB496A" w:rsidP="00935858">
      <w:pPr>
        <w:spacing w:line="259" w:lineRule="auto"/>
        <w:jc w:val="center"/>
        <w:rPr>
          <w:b/>
          <w:szCs w:val="20"/>
        </w:rPr>
      </w:pPr>
    </w:p>
    <w:p w14:paraId="6E0B1821" w14:textId="77777777" w:rsidR="00231517" w:rsidRPr="006D7783" w:rsidRDefault="00231517" w:rsidP="00935858">
      <w:pPr>
        <w:spacing w:line="259" w:lineRule="auto"/>
        <w:jc w:val="center"/>
        <w:rPr>
          <w:b/>
          <w:szCs w:val="20"/>
        </w:rPr>
      </w:pPr>
    </w:p>
    <w:p w14:paraId="3AA9A300" w14:textId="77777777" w:rsidR="00935858" w:rsidRPr="006D7783" w:rsidRDefault="00935858" w:rsidP="00935858">
      <w:pPr>
        <w:spacing w:line="259" w:lineRule="auto"/>
        <w:jc w:val="center"/>
        <w:rPr>
          <w:sz w:val="48"/>
          <w:szCs w:val="48"/>
        </w:rPr>
      </w:pPr>
    </w:p>
    <w:p w14:paraId="18DEF7F7" w14:textId="6B490E91" w:rsidR="00CB496A" w:rsidRDefault="00CB496A" w:rsidP="00935858">
      <w:pPr>
        <w:spacing w:line="259" w:lineRule="auto"/>
        <w:jc w:val="center"/>
        <w:rPr>
          <w:b/>
          <w:sz w:val="48"/>
          <w:szCs w:val="48"/>
        </w:rPr>
      </w:pPr>
      <w:r>
        <w:rPr>
          <w:b/>
          <w:sz w:val="48"/>
          <w:szCs w:val="48"/>
        </w:rPr>
        <w:t>2019</w:t>
      </w:r>
      <w:r w:rsidR="00A83BF4">
        <w:rPr>
          <w:b/>
          <w:sz w:val="48"/>
          <w:szCs w:val="48"/>
        </w:rPr>
        <w:t>-20</w:t>
      </w:r>
    </w:p>
    <w:p w14:paraId="3CDB84B7" w14:textId="4E92E9C8" w:rsidR="00093E96" w:rsidRDefault="00161C9E" w:rsidP="00935858">
      <w:pPr>
        <w:spacing w:line="259" w:lineRule="auto"/>
        <w:jc w:val="center"/>
        <w:rPr>
          <w:b/>
          <w:sz w:val="48"/>
          <w:szCs w:val="48"/>
        </w:rPr>
      </w:pPr>
      <w:r w:rsidRPr="006D7783">
        <w:rPr>
          <w:b/>
          <w:sz w:val="48"/>
          <w:szCs w:val="48"/>
        </w:rPr>
        <w:t>Pre-Budget Submission</w:t>
      </w:r>
    </w:p>
    <w:p w14:paraId="751F73F9" w14:textId="13739B3F" w:rsidR="005A3FAA" w:rsidRDefault="005A3FAA" w:rsidP="00935858">
      <w:pPr>
        <w:spacing w:line="259" w:lineRule="auto"/>
        <w:jc w:val="center"/>
        <w:rPr>
          <w:b/>
          <w:sz w:val="48"/>
          <w:szCs w:val="48"/>
        </w:rPr>
      </w:pPr>
    </w:p>
    <w:p w14:paraId="55177649" w14:textId="0021A36B" w:rsidR="005A3FAA" w:rsidRDefault="005A3FAA" w:rsidP="00935858">
      <w:pPr>
        <w:spacing w:line="259" w:lineRule="auto"/>
        <w:jc w:val="center"/>
        <w:rPr>
          <w:b/>
          <w:sz w:val="48"/>
          <w:szCs w:val="48"/>
        </w:rPr>
      </w:pPr>
    </w:p>
    <w:p w14:paraId="2586EBA2" w14:textId="440A5C53" w:rsidR="005A3FAA" w:rsidRDefault="005A3FAA" w:rsidP="00935858">
      <w:pPr>
        <w:spacing w:line="259" w:lineRule="auto"/>
        <w:jc w:val="center"/>
        <w:rPr>
          <w:b/>
          <w:sz w:val="48"/>
          <w:szCs w:val="48"/>
        </w:rPr>
      </w:pPr>
    </w:p>
    <w:p w14:paraId="5C84C666" w14:textId="6CBC269F" w:rsidR="005A3FAA" w:rsidRDefault="005A3FAA" w:rsidP="00935858">
      <w:pPr>
        <w:spacing w:line="259" w:lineRule="auto"/>
        <w:jc w:val="center"/>
        <w:rPr>
          <w:b/>
          <w:sz w:val="48"/>
          <w:szCs w:val="48"/>
        </w:rPr>
      </w:pPr>
    </w:p>
    <w:p w14:paraId="09228D5D" w14:textId="0D95D5F8" w:rsidR="005A3FAA" w:rsidRDefault="005A3FAA" w:rsidP="00935858">
      <w:pPr>
        <w:spacing w:line="259" w:lineRule="auto"/>
        <w:jc w:val="center"/>
        <w:rPr>
          <w:b/>
          <w:sz w:val="48"/>
          <w:szCs w:val="48"/>
        </w:rPr>
      </w:pPr>
    </w:p>
    <w:p w14:paraId="485D8FE0" w14:textId="02695702" w:rsidR="005A3FAA" w:rsidRDefault="005A3FAA" w:rsidP="00935858">
      <w:pPr>
        <w:spacing w:line="259" w:lineRule="auto"/>
        <w:jc w:val="center"/>
        <w:rPr>
          <w:b/>
          <w:sz w:val="48"/>
          <w:szCs w:val="48"/>
        </w:rPr>
      </w:pPr>
    </w:p>
    <w:p w14:paraId="6A95B1CD" w14:textId="52FAF39E" w:rsidR="005A3FAA" w:rsidRDefault="005A3FAA" w:rsidP="00935858">
      <w:pPr>
        <w:spacing w:line="259" w:lineRule="auto"/>
        <w:jc w:val="center"/>
        <w:rPr>
          <w:b/>
          <w:sz w:val="32"/>
          <w:szCs w:val="32"/>
        </w:rPr>
      </w:pPr>
      <w:r w:rsidRPr="00F57D47">
        <w:rPr>
          <w:b/>
          <w:sz w:val="32"/>
          <w:szCs w:val="32"/>
        </w:rPr>
        <w:t>1 February 2019</w:t>
      </w:r>
    </w:p>
    <w:p w14:paraId="0060DF7A" w14:textId="77777777" w:rsidR="0096038D" w:rsidRDefault="0096038D" w:rsidP="00935858">
      <w:pPr>
        <w:spacing w:line="259" w:lineRule="auto"/>
        <w:jc w:val="center"/>
        <w:rPr>
          <w:b/>
          <w:sz w:val="32"/>
          <w:szCs w:val="32"/>
        </w:rPr>
      </w:pPr>
    </w:p>
    <w:p w14:paraId="4AA8821A" w14:textId="5E315258" w:rsidR="0096038D" w:rsidRPr="00F57D47" w:rsidRDefault="00920407" w:rsidP="0096038D">
      <w:pPr>
        <w:spacing w:line="259" w:lineRule="auto"/>
        <w:jc w:val="center"/>
        <w:rPr>
          <w:b/>
          <w:sz w:val="24"/>
          <w:szCs w:val="24"/>
        </w:rPr>
      </w:pPr>
      <w:hyperlink r:id="rId16" w:history="1">
        <w:r w:rsidR="0096038D" w:rsidRPr="00F57D47">
          <w:rPr>
            <w:rStyle w:val="Hyperlink"/>
            <w:b/>
            <w:sz w:val="24"/>
            <w:szCs w:val="24"/>
          </w:rPr>
          <w:t>friendlysocieties.org.au</w:t>
        </w:r>
      </w:hyperlink>
    </w:p>
    <w:p w14:paraId="4C7F2CFB" w14:textId="77777777" w:rsidR="00161C9E" w:rsidRPr="006D7783" w:rsidRDefault="00161C9E" w:rsidP="00935858">
      <w:pPr>
        <w:spacing w:line="259" w:lineRule="auto"/>
        <w:jc w:val="center"/>
        <w:rPr>
          <w:sz w:val="36"/>
          <w:szCs w:val="36"/>
        </w:rPr>
      </w:pPr>
    </w:p>
    <w:p w14:paraId="58BFAB1C" w14:textId="77777777" w:rsidR="00015D85" w:rsidRPr="006D7783" w:rsidRDefault="00015D85" w:rsidP="00935858">
      <w:pPr>
        <w:rPr>
          <w:noProof/>
          <w:szCs w:val="20"/>
          <w:lang w:eastAsia="en-AU"/>
        </w:rPr>
      </w:pPr>
    </w:p>
    <w:p w14:paraId="4C1429F6" w14:textId="5B3BE2D6" w:rsidR="00015D85" w:rsidRPr="006D7783" w:rsidRDefault="001E490B">
      <w:pPr>
        <w:spacing w:after="160" w:line="259" w:lineRule="auto"/>
        <w:rPr>
          <w:noProof/>
          <w:szCs w:val="20"/>
          <w:lang w:eastAsia="en-AU"/>
        </w:rPr>
        <w:sectPr w:rsidR="00015D85" w:rsidRPr="006D7783" w:rsidSect="00660309">
          <w:headerReference w:type="even" r:id="rId17"/>
          <w:footerReference w:type="default" r:id="rId18"/>
          <w:headerReference w:type="first" r:id="rId19"/>
          <w:pgSz w:w="11907" w:h="16839" w:code="9"/>
          <w:pgMar w:top="1276" w:right="1134" w:bottom="1134" w:left="1134" w:header="851" w:footer="539" w:gutter="0"/>
          <w:pgNumType w:start="1"/>
          <w:cols w:space="720"/>
          <w:docGrid w:linePitch="360"/>
        </w:sectPr>
      </w:pPr>
      <w:r w:rsidRPr="006D7783">
        <w:rPr>
          <w:noProof/>
          <w:szCs w:val="20"/>
          <w:lang w:eastAsia="en-AU"/>
        </w:rPr>
        <w:lastRenderedPageBreak/>
        <w:drawing>
          <wp:anchor distT="0" distB="0" distL="114300" distR="114300" simplePos="0" relativeHeight="251694080" behindDoc="0" locked="0" layoutInCell="1" allowOverlap="1" wp14:anchorId="204D2113" wp14:editId="1F9FDFD2">
            <wp:simplePos x="0" y="0"/>
            <wp:positionH relativeFrom="column">
              <wp:posOffset>3784600</wp:posOffset>
            </wp:positionH>
            <wp:positionV relativeFrom="paragraph">
              <wp:posOffset>7341870</wp:posOffset>
            </wp:positionV>
            <wp:extent cx="2190115" cy="838200"/>
            <wp:effectExtent l="0" t="0" r="635" b="0"/>
            <wp:wrapNone/>
            <wp:docPr id="42" name="Picture 42" descr="C:\Users\jaliferis\AppData\Local\Microsoft\Windows\Temporary Internet Files\Content.Outlook\CQFV3D37\Sureplan Friendly 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liferis\AppData\Local\Microsoft\Windows\Temporary Internet Files\Content.Outlook\CQFV3D37\Sureplan Friendly Societ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115" cy="838200"/>
                    </a:xfrm>
                    <a:prstGeom prst="rect">
                      <a:avLst/>
                    </a:prstGeom>
                    <a:noFill/>
                    <a:ln>
                      <a:noFill/>
                    </a:ln>
                  </pic:spPr>
                </pic:pic>
              </a:graphicData>
            </a:graphic>
          </wp:anchor>
        </w:drawing>
      </w:r>
      <w:r w:rsidRPr="006D7783">
        <w:rPr>
          <w:noProof/>
          <w:szCs w:val="20"/>
          <w:lang w:eastAsia="en-AU"/>
        </w:rPr>
        <w:drawing>
          <wp:anchor distT="0" distB="0" distL="114300" distR="114300" simplePos="0" relativeHeight="251693056" behindDoc="0" locked="0" layoutInCell="1" allowOverlap="1" wp14:anchorId="2C25F3E3" wp14:editId="237A0FB3">
            <wp:simplePos x="0" y="0"/>
            <wp:positionH relativeFrom="column">
              <wp:posOffset>4034790</wp:posOffset>
            </wp:positionH>
            <wp:positionV relativeFrom="paragraph">
              <wp:posOffset>4660265</wp:posOffset>
            </wp:positionV>
            <wp:extent cx="1647825" cy="1421765"/>
            <wp:effectExtent l="0" t="0" r="9525"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9890" b="9890"/>
                    <a:stretch/>
                  </pic:blipFill>
                  <pic:spPr bwMode="auto">
                    <a:xfrm>
                      <a:off x="0" y="0"/>
                      <a:ext cx="1647825" cy="1421765"/>
                    </a:xfrm>
                    <a:prstGeom prst="rect">
                      <a:avLst/>
                    </a:prstGeom>
                    <a:noFill/>
                    <a:ln>
                      <a:noFill/>
                    </a:ln>
                    <a:extLst>
                      <a:ext uri="{53640926-AAD7-44D8-BBD7-CCE9431645EC}">
                        <a14:shadowObscured xmlns:a14="http://schemas.microsoft.com/office/drawing/2010/main"/>
                      </a:ext>
                    </a:extLst>
                  </pic:spPr>
                </pic:pic>
              </a:graphicData>
            </a:graphic>
          </wp:anchor>
        </w:drawing>
      </w:r>
      <w:r w:rsidRPr="006D7783">
        <w:rPr>
          <w:noProof/>
          <w:szCs w:val="20"/>
          <w:lang w:eastAsia="en-AU"/>
        </w:rPr>
        <w:drawing>
          <wp:anchor distT="0" distB="0" distL="114300" distR="114300" simplePos="0" relativeHeight="251698176" behindDoc="0" locked="0" layoutInCell="1" allowOverlap="1" wp14:anchorId="44CB026B" wp14:editId="74BFC809">
            <wp:simplePos x="0" y="0"/>
            <wp:positionH relativeFrom="column">
              <wp:posOffset>292100</wp:posOffset>
            </wp:positionH>
            <wp:positionV relativeFrom="paragraph">
              <wp:posOffset>7465695</wp:posOffset>
            </wp:positionV>
            <wp:extent cx="2923540" cy="584835"/>
            <wp:effectExtent l="0" t="0" r="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 Fifty Guardian Friendly Society.jpg"/>
                    <pic:cNvPicPr/>
                  </pic:nvPicPr>
                  <pic:blipFill>
                    <a:blip r:embed="rId22">
                      <a:extLst>
                        <a:ext uri="{28A0092B-C50C-407E-A947-70E740481C1C}">
                          <a14:useLocalDpi xmlns:a14="http://schemas.microsoft.com/office/drawing/2010/main" val="0"/>
                        </a:ext>
                      </a:extLst>
                    </a:blip>
                    <a:stretch>
                      <a:fillRect/>
                    </a:stretch>
                  </pic:blipFill>
                  <pic:spPr>
                    <a:xfrm>
                      <a:off x="0" y="0"/>
                      <a:ext cx="2923540" cy="584835"/>
                    </a:xfrm>
                    <a:prstGeom prst="rect">
                      <a:avLst/>
                    </a:prstGeom>
                  </pic:spPr>
                </pic:pic>
              </a:graphicData>
            </a:graphic>
          </wp:anchor>
        </w:drawing>
      </w:r>
      <w:r w:rsidRPr="006D7783">
        <w:rPr>
          <w:noProof/>
          <w:szCs w:val="20"/>
          <w:lang w:eastAsia="en-AU"/>
        </w:rPr>
        <w:drawing>
          <wp:anchor distT="0" distB="0" distL="114300" distR="114300" simplePos="0" relativeHeight="251697152" behindDoc="0" locked="0" layoutInCell="1" allowOverlap="1" wp14:anchorId="0EE33935" wp14:editId="598938C3">
            <wp:simplePos x="0" y="0"/>
            <wp:positionH relativeFrom="column">
              <wp:posOffset>547370</wp:posOffset>
            </wp:positionH>
            <wp:positionV relativeFrom="paragraph">
              <wp:posOffset>2778125</wp:posOffset>
            </wp:positionV>
            <wp:extent cx="2040255" cy="10737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uria.jpg"/>
                    <pic:cNvPicPr/>
                  </pic:nvPicPr>
                  <pic:blipFill>
                    <a:blip r:embed="rId23">
                      <a:extLst>
                        <a:ext uri="{28A0092B-C50C-407E-A947-70E740481C1C}">
                          <a14:useLocalDpi xmlns:a14="http://schemas.microsoft.com/office/drawing/2010/main" val="0"/>
                        </a:ext>
                      </a:extLst>
                    </a:blip>
                    <a:stretch>
                      <a:fillRect/>
                    </a:stretch>
                  </pic:blipFill>
                  <pic:spPr>
                    <a:xfrm>
                      <a:off x="0" y="0"/>
                      <a:ext cx="2040255" cy="1073785"/>
                    </a:xfrm>
                    <a:prstGeom prst="rect">
                      <a:avLst/>
                    </a:prstGeom>
                  </pic:spPr>
                </pic:pic>
              </a:graphicData>
            </a:graphic>
          </wp:anchor>
        </w:drawing>
      </w:r>
      <w:r w:rsidRPr="006D7783">
        <w:rPr>
          <w:noProof/>
          <w:szCs w:val="20"/>
          <w:lang w:eastAsia="en-AU"/>
        </w:rPr>
        <w:drawing>
          <wp:anchor distT="0" distB="0" distL="114300" distR="114300" simplePos="0" relativeHeight="251719680" behindDoc="0" locked="0" layoutInCell="1" allowOverlap="1" wp14:anchorId="51632064" wp14:editId="0B4CFFFB">
            <wp:simplePos x="0" y="0"/>
            <wp:positionH relativeFrom="column">
              <wp:posOffset>417830</wp:posOffset>
            </wp:positionH>
            <wp:positionV relativeFrom="paragraph">
              <wp:posOffset>1069975</wp:posOffset>
            </wp:positionV>
            <wp:extent cx="2247900" cy="6273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ralian Scholarships Grou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47900" cy="627380"/>
                    </a:xfrm>
                    <a:prstGeom prst="rect">
                      <a:avLst/>
                    </a:prstGeom>
                    <a:noFill/>
                    <a:ln>
                      <a:noFill/>
                    </a:ln>
                  </pic:spPr>
                </pic:pic>
              </a:graphicData>
            </a:graphic>
            <wp14:sizeRelV relativeFrom="margin">
              <wp14:pctHeight>0</wp14:pctHeight>
            </wp14:sizeRelV>
          </wp:anchor>
        </w:drawing>
      </w:r>
      <w:r w:rsidR="00660309" w:rsidRPr="006D7783">
        <w:rPr>
          <w:noProof/>
          <w:szCs w:val="20"/>
          <w:lang w:eastAsia="en-AU"/>
        </w:rPr>
        <w:drawing>
          <wp:anchor distT="0" distB="0" distL="114300" distR="114300" simplePos="0" relativeHeight="251689984" behindDoc="0" locked="0" layoutInCell="0" allowOverlap="1" wp14:anchorId="78B1414B" wp14:editId="333B66E8">
            <wp:simplePos x="0" y="0"/>
            <wp:positionH relativeFrom="column">
              <wp:posOffset>3849370</wp:posOffset>
            </wp:positionH>
            <wp:positionV relativeFrom="paragraph">
              <wp:posOffset>2649220</wp:posOffset>
            </wp:positionV>
            <wp:extent cx="1929765" cy="1431290"/>
            <wp:effectExtent l="0" t="0" r="0" b="0"/>
            <wp:wrapNone/>
            <wp:docPr id="18" name="Picture 1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0"/>
                    <pic:cNvPicPr>
                      <a:picLocks noChangeAspect="1" noChangeArrowheads="1"/>
                    </pic:cNvPicPr>
                  </pic:nvPicPr>
                  <pic:blipFill rotWithShape="1">
                    <a:blip r:embed="rId25">
                      <a:extLst>
                        <a:ext uri="{28A0092B-C50C-407E-A947-70E740481C1C}">
                          <a14:useLocalDpi xmlns:a14="http://schemas.microsoft.com/office/drawing/2010/main" val="0"/>
                        </a:ext>
                      </a:extLst>
                    </a:blip>
                    <a:srcRect l="3131" t="6302" r="3131" b="23781"/>
                    <a:stretch/>
                  </pic:blipFill>
                  <pic:spPr bwMode="auto">
                    <a:xfrm>
                      <a:off x="0" y="0"/>
                      <a:ext cx="1929765" cy="1431290"/>
                    </a:xfrm>
                    <a:prstGeom prst="rect">
                      <a:avLst/>
                    </a:prstGeom>
                    <a:noFill/>
                    <a:ln>
                      <a:noFill/>
                    </a:ln>
                    <a:extLst>
                      <a:ext uri="{53640926-AAD7-44D8-BBD7-CCE9431645EC}">
                        <a14:shadowObscured xmlns:a14="http://schemas.microsoft.com/office/drawing/2010/main"/>
                      </a:ext>
                    </a:extLst>
                  </pic:spPr>
                </pic:pic>
              </a:graphicData>
            </a:graphic>
          </wp:anchor>
        </w:drawing>
      </w:r>
      <w:r w:rsidR="00CB496A">
        <w:rPr>
          <w:noProof/>
          <w:szCs w:val="20"/>
          <w:lang w:eastAsia="en-AU"/>
        </w:rPr>
        <w:drawing>
          <wp:anchor distT="0" distB="0" distL="114300" distR="114300" simplePos="0" relativeHeight="251720704" behindDoc="0" locked="0" layoutInCell="1" allowOverlap="1" wp14:anchorId="3A9D5D28" wp14:editId="1D11F859">
            <wp:simplePos x="0" y="0"/>
            <wp:positionH relativeFrom="margin">
              <wp:posOffset>3396615</wp:posOffset>
            </wp:positionH>
            <wp:positionV relativeFrom="paragraph">
              <wp:posOffset>955675</wp:posOffset>
            </wp:positionV>
            <wp:extent cx="2620645" cy="867410"/>
            <wp:effectExtent l="0" t="0" r="825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s logo linear .jpg"/>
                    <pic:cNvPicPr/>
                  </pic:nvPicPr>
                  <pic:blipFill>
                    <a:blip r:embed="rId26"/>
                    <a:stretch>
                      <a:fillRect/>
                    </a:stretch>
                  </pic:blipFill>
                  <pic:spPr>
                    <a:xfrm>
                      <a:off x="0" y="0"/>
                      <a:ext cx="2620645" cy="867410"/>
                    </a:xfrm>
                    <a:prstGeom prst="rect">
                      <a:avLst/>
                    </a:prstGeom>
                  </pic:spPr>
                </pic:pic>
              </a:graphicData>
            </a:graphic>
            <wp14:sizeRelH relativeFrom="margin">
              <wp14:pctWidth>0</wp14:pctWidth>
            </wp14:sizeRelH>
            <wp14:sizeRelV relativeFrom="margin">
              <wp14:pctHeight>0</wp14:pctHeight>
            </wp14:sizeRelV>
          </wp:anchor>
        </w:drawing>
      </w:r>
      <w:r w:rsidR="00CB496A" w:rsidRPr="006D7783">
        <w:rPr>
          <w:noProof/>
          <w:szCs w:val="20"/>
          <w:lang w:eastAsia="en-AU"/>
        </w:rPr>
        <w:drawing>
          <wp:anchor distT="0" distB="0" distL="114300" distR="114300" simplePos="0" relativeHeight="251696128" behindDoc="0" locked="0" layoutInCell="1" allowOverlap="1" wp14:anchorId="6868F3FC" wp14:editId="53A81445">
            <wp:simplePos x="0" y="0"/>
            <wp:positionH relativeFrom="column">
              <wp:posOffset>771525</wp:posOffset>
            </wp:positionH>
            <wp:positionV relativeFrom="paragraph">
              <wp:posOffset>4693920</wp:posOffset>
            </wp:positionV>
            <wp:extent cx="1272540" cy="137160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Invest Logo_CMYK.jpg"/>
                    <pic:cNvPicPr/>
                  </pic:nvPicPr>
                  <pic:blipFill>
                    <a:blip r:embed="rId27">
                      <a:extLst>
                        <a:ext uri="{28A0092B-C50C-407E-A947-70E740481C1C}">
                          <a14:useLocalDpi xmlns:a14="http://schemas.microsoft.com/office/drawing/2010/main" val="0"/>
                        </a:ext>
                      </a:extLst>
                    </a:blip>
                    <a:stretch>
                      <a:fillRect/>
                    </a:stretch>
                  </pic:blipFill>
                  <pic:spPr>
                    <a:xfrm>
                      <a:off x="0" y="0"/>
                      <a:ext cx="1272540" cy="1371600"/>
                    </a:xfrm>
                    <a:prstGeom prst="rect">
                      <a:avLst/>
                    </a:prstGeom>
                  </pic:spPr>
                </pic:pic>
              </a:graphicData>
            </a:graphic>
          </wp:anchor>
        </w:drawing>
      </w:r>
      <w:r w:rsidR="00015D85" w:rsidRPr="006D7783">
        <w:rPr>
          <w:noProof/>
          <w:szCs w:val="20"/>
          <w:lang w:eastAsia="en-AU"/>
        </w:rPr>
        <w:br w:type="page"/>
      </w:r>
    </w:p>
    <w:p w14:paraId="0A7542E6" w14:textId="77777777" w:rsidR="001F5888" w:rsidRPr="006D7783" w:rsidRDefault="00093FE7" w:rsidP="00407FB7">
      <w:pPr>
        <w:pStyle w:val="Heading2"/>
        <w:rPr>
          <w:b w:val="0"/>
        </w:rPr>
      </w:pPr>
      <w:bookmarkStart w:id="1" w:name="_Toc472426409"/>
      <w:bookmarkStart w:id="2" w:name="_Toc536629178"/>
      <w:bookmarkStart w:id="3" w:name="_Toc410984376"/>
      <w:r w:rsidRPr="006D7783">
        <w:lastRenderedPageBreak/>
        <w:t>Executive Summary</w:t>
      </w:r>
      <w:bookmarkEnd w:id="1"/>
      <w:bookmarkEnd w:id="2"/>
    </w:p>
    <w:p w14:paraId="4F941A77" w14:textId="77777777" w:rsidR="00161C9E" w:rsidRPr="006D7783" w:rsidRDefault="00161C9E" w:rsidP="00A444CF">
      <w:pPr>
        <w:rPr>
          <w:rFonts w:eastAsiaTheme="minorHAnsi" w:cs="TT16Ft00"/>
          <w:color w:val="auto"/>
          <w:szCs w:val="20"/>
        </w:rPr>
      </w:pPr>
    </w:p>
    <w:p w14:paraId="6805DAC0" w14:textId="2BF3700B" w:rsidR="00714918" w:rsidRDefault="00A83BF4" w:rsidP="009440EA">
      <w:pPr>
        <w:autoSpaceDE w:val="0"/>
        <w:autoSpaceDN w:val="0"/>
        <w:adjustRightInd w:val="0"/>
        <w:rPr>
          <w:szCs w:val="20"/>
        </w:rPr>
      </w:pPr>
      <w:r>
        <w:rPr>
          <w:szCs w:val="20"/>
        </w:rPr>
        <w:t>On behalf of the friendly societies industry, the Friendly Societies of Australia (FSA)</w:t>
      </w:r>
      <w:r w:rsidR="009440EA" w:rsidRPr="006D7783">
        <w:rPr>
          <w:szCs w:val="20"/>
        </w:rPr>
        <w:t xml:space="preserve"> believe</w:t>
      </w:r>
      <w:r>
        <w:rPr>
          <w:szCs w:val="20"/>
        </w:rPr>
        <w:t>s</w:t>
      </w:r>
      <w:r w:rsidR="009440EA" w:rsidRPr="006D7783">
        <w:rPr>
          <w:szCs w:val="20"/>
        </w:rPr>
        <w:t xml:space="preserve"> there is a unique and strong alignment of values between our sector and the Government to promote greater self-reliance among Australian</w:t>
      </w:r>
      <w:r w:rsidR="00714918">
        <w:rPr>
          <w:szCs w:val="20"/>
        </w:rPr>
        <w:t>s</w:t>
      </w:r>
      <w:r w:rsidR="00B62E4C">
        <w:rPr>
          <w:szCs w:val="20"/>
        </w:rPr>
        <w:t xml:space="preserve"> under a structure which protects consumers and the funds they invest, unlike other financial services institutions</w:t>
      </w:r>
      <w:r w:rsidR="00714918">
        <w:rPr>
          <w:szCs w:val="20"/>
        </w:rPr>
        <w:t xml:space="preserve">. This can include enabling savings towards funding the cost of a funeral, </w:t>
      </w:r>
      <w:r w:rsidR="00A36681">
        <w:rPr>
          <w:szCs w:val="20"/>
        </w:rPr>
        <w:t xml:space="preserve">through to </w:t>
      </w:r>
      <w:r w:rsidR="00714918">
        <w:rPr>
          <w:szCs w:val="20"/>
        </w:rPr>
        <w:t xml:space="preserve">families </w:t>
      </w:r>
      <w:r w:rsidR="009440EA" w:rsidRPr="006D7783">
        <w:rPr>
          <w:szCs w:val="20"/>
        </w:rPr>
        <w:t>provid</w:t>
      </w:r>
      <w:r w:rsidR="00927D90">
        <w:rPr>
          <w:szCs w:val="20"/>
        </w:rPr>
        <w:t>ing</w:t>
      </w:r>
      <w:r w:rsidR="009440EA" w:rsidRPr="006D7783">
        <w:rPr>
          <w:szCs w:val="20"/>
        </w:rPr>
        <w:t xml:space="preserve"> for education</w:t>
      </w:r>
      <w:r w:rsidR="00714918">
        <w:rPr>
          <w:szCs w:val="20"/>
        </w:rPr>
        <w:t xml:space="preserve"> through s</w:t>
      </w:r>
      <w:r w:rsidR="009440EA" w:rsidRPr="006D7783">
        <w:rPr>
          <w:szCs w:val="20"/>
        </w:rPr>
        <w:t>cholarship plans</w:t>
      </w:r>
      <w:r w:rsidR="00714918">
        <w:rPr>
          <w:szCs w:val="20"/>
        </w:rPr>
        <w:t xml:space="preserve"> </w:t>
      </w:r>
      <w:r w:rsidR="00927D90">
        <w:rPr>
          <w:szCs w:val="20"/>
        </w:rPr>
        <w:t xml:space="preserve">or </w:t>
      </w:r>
      <w:r w:rsidR="00714918">
        <w:rPr>
          <w:szCs w:val="20"/>
        </w:rPr>
        <w:t xml:space="preserve">the use of investment bonds as a tax effective </w:t>
      </w:r>
      <w:r w:rsidR="00927D90">
        <w:rPr>
          <w:szCs w:val="20"/>
        </w:rPr>
        <w:t xml:space="preserve">and complementary </w:t>
      </w:r>
      <w:r w:rsidR="00714918">
        <w:rPr>
          <w:szCs w:val="20"/>
        </w:rPr>
        <w:t xml:space="preserve">alternative to superannuation.  </w:t>
      </w:r>
    </w:p>
    <w:p w14:paraId="43A5E49F" w14:textId="77777777" w:rsidR="00714918" w:rsidRDefault="00714918" w:rsidP="009440EA">
      <w:pPr>
        <w:autoSpaceDE w:val="0"/>
        <w:autoSpaceDN w:val="0"/>
        <w:adjustRightInd w:val="0"/>
        <w:rPr>
          <w:szCs w:val="20"/>
        </w:rPr>
      </w:pPr>
    </w:p>
    <w:p w14:paraId="4E407EAE" w14:textId="1B914C07" w:rsidR="009440EA" w:rsidRDefault="00714918" w:rsidP="009440EA">
      <w:pPr>
        <w:autoSpaceDE w:val="0"/>
        <w:autoSpaceDN w:val="0"/>
        <w:adjustRightInd w:val="0"/>
        <w:rPr>
          <w:szCs w:val="20"/>
        </w:rPr>
      </w:pPr>
      <w:r>
        <w:rPr>
          <w:szCs w:val="20"/>
        </w:rPr>
        <w:t xml:space="preserve">The products </w:t>
      </w:r>
      <w:r w:rsidR="009440EA" w:rsidRPr="006D7783">
        <w:rPr>
          <w:szCs w:val="20"/>
        </w:rPr>
        <w:t xml:space="preserve">offered by friendly societies are a unique and innovative way </w:t>
      </w:r>
      <w:r>
        <w:rPr>
          <w:szCs w:val="20"/>
        </w:rPr>
        <w:t xml:space="preserve">of investing with </w:t>
      </w:r>
      <w:r w:rsidR="00D86442">
        <w:rPr>
          <w:szCs w:val="20"/>
        </w:rPr>
        <w:t>s</w:t>
      </w:r>
      <w:r w:rsidR="009440EA" w:rsidRPr="006D7783">
        <w:rPr>
          <w:szCs w:val="20"/>
        </w:rPr>
        <w:t xml:space="preserve">pecific tax treatment under the </w:t>
      </w:r>
      <w:r w:rsidR="009440EA" w:rsidRPr="006D7783">
        <w:rPr>
          <w:i/>
          <w:szCs w:val="20"/>
        </w:rPr>
        <w:t xml:space="preserve">Income Tax Assessment Act 1997 </w:t>
      </w:r>
      <w:r w:rsidR="009440EA" w:rsidRPr="006D7783">
        <w:rPr>
          <w:szCs w:val="20"/>
        </w:rPr>
        <w:t xml:space="preserve">(more information </w:t>
      </w:r>
      <w:r w:rsidR="00903832">
        <w:rPr>
          <w:szCs w:val="20"/>
        </w:rPr>
        <w:t xml:space="preserve">about our industry’s products </w:t>
      </w:r>
      <w:r w:rsidR="00634CF5">
        <w:rPr>
          <w:szCs w:val="20"/>
        </w:rPr>
        <w:t xml:space="preserve">can be found </w:t>
      </w:r>
      <w:r w:rsidR="00903832">
        <w:rPr>
          <w:szCs w:val="20"/>
        </w:rPr>
        <w:t xml:space="preserve">in the </w:t>
      </w:r>
      <w:r w:rsidR="006D7783" w:rsidRPr="006D7783">
        <w:rPr>
          <w:szCs w:val="20"/>
        </w:rPr>
        <w:t xml:space="preserve">Appendix </w:t>
      </w:r>
      <w:r w:rsidR="00903832">
        <w:rPr>
          <w:szCs w:val="20"/>
        </w:rPr>
        <w:t>to this submission</w:t>
      </w:r>
      <w:r w:rsidR="009440EA" w:rsidRPr="006D7783">
        <w:rPr>
          <w:szCs w:val="20"/>
        </w:rPr>
        <w:t>).</w:t>
      </w:r>
    </w:p>
    <w:p w14:paraId="1B48A7AA" w14:textId="77777777" w:rsidR="00A36681" w:rsidRDefault="00A36681" w:rsidP="009440EA">
      <w:pPr>
        <w:autoSpaceDE w:val="0"/>
        <w:autoSpaceDN w:val="0"/>
        <w:adjustRightInd w:val="0"/>
        <w:rPr>
          <w:szCs w:val="20"/>
        </w:rPr>
      </w:pPr>
    </w:p>
    <w:p w14:paraId="4D54DF0D" w14:textId="44497B75" w:rsidR="00A36681" w:rsidRPr="006D7783" w:rsidRDefault="00F457A7" w:rsidP="00927D90">
      <w:pPr>
        <w:autoSpaceDE w:val="0"/>
        <w:autoSpaceDN w:val="0"/>
        <w:adjustRightInd w:val="0"/>
        <w:rPr>
          <w:szCs w:val="20"/>
        </w:rPr>
      </w:pPr>
      <w:r>
        <w:rPr>
          <w:szCs w:val="20"/>
        </w:rPr>
        <w:t>The FSA</w:t>
      </w:r>
      <w:r w:rsidR="00A36681" w:rsidRPr="00A36681">
        <w:rPr>
          <w:szCs w:val="20"/>
        </w:rPr>
        <w:t xml:space="preserve"> believe</w:t>
      </w:r>
      <w:r>
        <w:rPr>
          <w:szCs w:val="20"/>
        </w:rPr>
        <w:t>s</w:t>
      </w:r>
      <w:r w:rsidR="00A36681" w:rsidRPr="00A36681">
        <w:rPr>
          <w:szCs w:val="20"/>
        </w:rPr>
        <w:t xml:space="preserve"> there is an immediate opportunity to move to a polic</w:t>
      </w:r>
      <w:r w:rsidR="00927D90">
        <w:rPr>
          <w:szCs w:val="20"/>
        </w:rPr>
        <w:t xml:space="preserve">y framework that focuses on self-reliance, which promotes </w:t>
      </w:r>
      <w:r w:rsidR="00A36681" w:rsidRPr="00A36681">
        <w:rPr>
          <w:szCs w:val="20"/>
        </w:rPr>
        <w:t xml:space="preserve">a mutual approach to funding </w:t>
      </w:r>
      <w:r w:rsidR="00927D90">
        <w:rPr>
          <w:szCs w:val="20"/>
        </w:rPr>
        <w:t xml:space="preserve">major life </w:t>
      </w:r>
      <w:r>
        <w:rPr>
          <w:szCs w:val="20"/>
        </w:rPr>
        <w:t>events</w:t>
      </w:r>
      <w:r w:rsidR="00927D90">
        <w:rPr>
          <w:szCs w:val="20"/>
        </w:rPr>
        <w:t xml:space="preserve"> like education, retirement or the cost of a funeral</w:t>
      </w:r>
      <w:r w:rsidR="00A36681" w:rsidRPr="00A36681">
        <w:rPr>
          <w:szCs w:val="20"/>
        </w:rPr>
        <w:t>.</w:t>
      </w:r>
    </w:p>
    <w:p w14:paraId="4BFDDBB3" w14:textId="77777777" w:rsidR="009440EA" w:rsidRPr="006D7783" w:rsidRDefault="009440EA" w:rsidP="009440EA">
      <w:pPr>
        <w:autoSpaceDE w:val="0"/>
        <w:autoSpaceDN w:val="0"/>
        <w:adjustRightInd w:val="0"/>
        <w:rPr>
          <w:szCs w:val="20"/>
        </w:rPr>
      </w:pPr>
    </w:p>
    <w:p w14:paraId="64E24408" w14:textId="36DA9DB1" w:rsidR="00B1078C" w:rsidRDefault="00F457A7" w:rsidP="009440EA">
      <w:pPr>
        <w:autoSpaceDE w:val="0"/>
        <w:autoSpaceDN w:val="0"/>
        <w:adjustRightInd w:val="0"/>
        <w:rPr>
          <w:szCs w:val="20"/>
        </w:rPr>
      </w:pPr>
      <w:r>
        <w:rPr>
          <w:szCs w:val="20"/>
        </w:rPr>
        <w:t>The FSA</w:t>
      </w:r>
      <w:r w:rsidR="009440EA" w:rsidRPr="006D7783">
        <w:rPr>
          <w:szCs w:val="20"/>
        </w:rPr>
        <w:t xml:space="preserve"> </w:t>
      </w:r>
      <w:r w:rsidR="00A36681">
        <w:rPr>
          <w:szCs w:val="20"/>
        </w:rPr>
        <w:t>recommend</w:t>
      </w:r>
      <w:r>
        <w:rPr>
          <w:szCs w:val="20"/>
        </w:rPr>
        <w:t>s</w:t>
      </w:r>
      <w:r w:rsidR="00A36681">
        <w:rPr>
          <w:szCs w:val="20"/>
        </w:rPr>
        <w:t xml:space="preserve"> that </w:t>
      </w:r>
      <w:r w:rsidR="00256AEE">
        <w:rPr>
          <w:szCs w:val="20"/>
        </w:rPr>
        <w:t>th</w:t>
      </w:r>
      <w:r w:rsidR="009440EA" w:rsidRPr="006D7783">
        <w:rPr>
          <w:szCs w:val="20"/>
        </w:rPr>
        <w:t>e Government</w:t>
      </w:r>
      <w:r w:rsidR="000F573D">
        <w:rPr>
          <w:szCs w:val="20"/>
        </w:rPr>
        <w:t>:</w:t>
      </w:r>
      <w:r w:rsidR="00256AEE">
        <w:rPr>
          <w:szCs w:val="20"/>
        </w:rPr>
        <w:t xml:space="preserve"> </w:t>
      </w:r>
    </w:p>
    <w:p w14:paraId="5758D739" w14:textId="77777777" w:rsidR="00B1078C" w:rsidRDefault="00B1078C" w:rsidP="009440EA">
      <w:pPr>
        <w:autoSpaceDE w:val="0"/>
        <w:autoSpaceDN w:val="0"/>
        <w:adjustRightInd w:val="0"/>
        <w:rPr>
          <w:szCs w:val="20"/>
        </w:rPr>
      </w:pPr>
    </w:p>
    <w:p w14:paraId="06458A44" w14:textId="3B5D0434" w:rsidR="009440EA" w:rsidRDefault="00256AEE" w:rsidP="00B1078C">
      <w:pPr>
        <w:pStyle w:val="ListParagraph"/>
        <w:numPr>
          <w:ilvl w:val="0"/>
          <w:numId w:val="39"/>
        </w:numPr>
        <w:autoSpaceDE w:val="0"/>
        <w:autoSpaceDN w:val="0"/>
        <w:adjustRightInd w:val="0"/>
      </w:pPr>
      <w:r w:rsidRPr="00B1078C">
        <w:t>retain</w:t>
      </w:r>
      <w:r w:rsidR="00F457A7">
        <w:t>s</w:t>
      </w:r>
      <w:r w:rsidRPr="00B1078C">
        <w:t xml:space="preserve"> the existing taxation arrangements for </w:t>
      </w:r>
      <w:r w:rsidR="00F457A7">
        <w:t xml:space="preserve">financial </w:t>
      </w:r>
      <w:r w:rsidR="00E150F5">
        <w:t>products</w:t>
      </w:r>
      <w:r w:rsidR="00F457A7">
        <w:t xml:space="preserve"> offered by </w:t>
      </w:r>
      <w:r w:rsidR="003D6BE1" w:rsidRPr="00B1078C">
        <w:t>friendly societ</w:t>
      </w:r>
      <w:r w:rsidR="00F457A7">
        <w:t>ies</w:t>
      </w:r>
      <w:r w:rsidR="00677015">
        <w:t>; and</w:t>
      </w:r>
    </w:p>
    <w:p w14:paraId="34D5FD0A" w14:textId="739A8D9F" w:rsidR="00B1078C" w:rsidRPr="00B1078C" w:rsidRDefault="00F457A7" w:rsidP="00677015">
      <w:pPr>
        <w:pStyle w:val="ListParagraph"/>
        <w:numPr>
          <w:ilvl w:val="0"/>
          <w:numId w:val="39"/>
        </w:numPr>
        <w:autoSpaceDE w:val="0"/>
        <w:autoSpaceDN w:val="0"/>
        <w:adjustRightInd w:val="0"/>
      </w:pPr>
      <w:r>
        <w:t>considers more favourable taxation arrangements to promote greater levels of investment in scholarship plans</w:t>
      </w:r>
      <w:r w:rsidR="002F05EE">
        <w:t xml:space="preserve"> (which would, in turn, help ease pressure on the public purse for education funding)</w:t>
      </w:r>
      <w:r>
        <w:t xml:space="preserve">, including having </w:t>
      </w:r>
      <w:r w:rsidR="00677015" w:rsidRPr="00677015">
        <w:t>an appropriate tax-free threshold on taxable benefits paid to minors under friendly societ</w:t>
      </w:r>
      <w:r w:rsidR="002F05EE">
        <w:t>ies</w:t>
      </w:r>
      <w:r w:rsidR="00677015" w:rsidRPr="00677015">
        <w:t xml:space="preserve"> scholarship plans</w:t>
      </w:r>
      <w:r w:rsidR="002F05EE">
        <w:t>,</w:t>
      </w:r>
      <w:r w:rsidR="00677015" w:rsidRPr="00677015">
        <w:t xml:space="preserve"> which are currently taxed at rates inappropriate </w:t>
      </w:r>
      <w:r w:rsidR="00AF67A6">
        <w:t>for</w:t>
      </w:r>
      <w:r w:rsidR="00677015" w:rsidRPr="00677015">
        <w:t xml:space="preserve"> the purpose of the payments.</w:t>
      </w:r>
    </w:p>
    <w:p w14:paraId="1059342A" w14:textId="77777777" w:rsidR="009440EA" w:rsidRDefault="009440EA" w:rsidP="009440EA">
      <w:pPr>
        <w:autoSpaceDE w:val="0"/>
        <w:autoSpaceDN w:val="0"/>
        <w:adjustRightInd w:val="0"/>
        <w:rPr>
          <w:szCs w:val="20"/>
        </w:rPr>
      </w:pPr>
    </w:p>
    <w:p w14:paraId="4932E654" w14:textId="7C038330" w:rsidR="00C27815" w:rsidRDefault="00C27815" w:rsidP="00C27815">
      <w:pPr>
        <w:autoSpaceDE w:val="0"/>
        <w:autoSpaceDN w:val="0"/>
        <w:adjustRightInd w:val="0"/>
        <w:rPr>
          <w:szCs w:val="20"/>
        </w:rPr>
      </w:pPr>
      <w:r w:rsidRPr="00C27815">
        <w:rPr>
          <w:szCs w:val="20"/>
        </w:rPr>
        <w:t>Importantly, these recommendations directly address the need for a coherent long-term</w:t>
      </w:r>
      <w:r>
        <w:rPr>
          <w:szCs w:val="20"/>
        </w:rPr>
        <w:t xml:space="preserve"> </w:t>
      </w:r>
      <w:r w:rsidRPr="00C27815">
        <w:rPr>
          <w:szCs w:val="20"/>
        </w:rPr>
        <w:t xml:space="preserve">strategy to </w:t>
      </w:r>
      <w:r w:rsidR="00D84F05">
        <w:rPr>
          <w:szCs w:val="20"/>
        </w:rPr>
        <w:t>promote more Australians taking greater control of their financial wellbeing through all life stages.</w:t>
      </w:r>
    </w:p>
    <w:p w14:paraId="40BB11C3" w14:textId="77777777" w:rsidR="00A36681" w:rsidRPr="006D7783" w:rsidRDefault="00A36681" w:rsidP="009440EA">
      <w:pPr>
        <w:autoSpaceDE w:val="0"/>
        <w:autoSpaceDN w:val="0"/>
        <w:adjustRightInd w:val="0"/>
        <w:rPr>
          <w:szCs w:val="20"/>
        </w:rPr>
      </w:pPr>
    </w:p>
    <w:p w14:paraId="63A5393C" w14:textId="2DCCD5E7" w:rsidR="00161C9E" w:rsidRPr="006D7783" w:rsidRDefault="001C3EDD" w:rsidP="00161C9E">
      <w:pPr>
        <w:autoSpaceDE w:val="0"/>
        <w:autoSpaceDN w:val="0"/>
        <w:adjustRightInd w:val="0"/>
        <w:rPr>
          <w:rFonts w:eastAsiaTheme="minorHAnsi" w:cs="TT16Ft00"/>
          <w:color w:val="000000"/>
          <w:szCs w:val="20"/>
        </w:rPr>
      </w:pPr>
      <w:r>
        <w:rPr>
          <w:rFonts w:eastAsiaTheme="minorHAnsi" w:cs="TT16Ft00"/>
          <w:color w:val="000000"/>
          <w:szCs w:val="20"/>
        </w:rPr>
        <w:t>To obtain further information about</w:t>
      </w:r>
      <w:r w:rsidR="00161C9E" w:rsidRPr="006D7783">
        <w:rPr>
          <w:rFonts w:eastAsiaTheme="minorHAnsi" w:cs="TT16Ft00"/>
          <w:color w:val="000000"/>
          <w:szCs w:val="20"/>
        </w:rPr>
        <w:t xml:space="preserve"> any aspect of this submission</w:t>
      </w:r>
      <w:r>
        <w:rPr>
          <w:rFonts w:eastAsiaTheme="minorHAnsi" w:cs="TT16Ft00"/>
          <w:color w:val="000000"/>
          <w:szCs w:val="20"/>
        </w:rPr>
        <w:t>,</w:t>
      </w:r>
      <w:r w:rsidR="00161C9E" w:rsidRPr="006D7783">
        <w:rPr>
          <w:rFonts w:eastAsiaTheme="minorHAnsi" w:cs="TT16Ft00"/>
          <w:color w:val="000000"/>
          <w:szCs w:val="20"/>
        </w:rPr>
        <w:t xml:space="preserve"> please contact:</w:t>
      </w:r>
    </w:p>
    <w:p w14:paraId="54919301" w14:textId="77777777" w:rsidR="00161C9E" w:rsidRPr="006D7783" w:rsidRDefault="00161C9E" w:rsidP="00161C9E">
      <w:pPr>
        <w:autoSpaceDE w:val="0"/>
        <w:autoSpaceDN w:val="0"/>
        <w:adjustRightInd w:val="0"/>
        <w:rPr>
          <w:rFonts w:eastAsiaTheme="minorHAnsi" w:cs="TT16Ft00"/>
          <w:color w:val="000000"/>
          <w:szCs w:val="20"/>
        </w:rPr>
      </w:pPr>
    </w:p>
    <w:p w14:paraId="6FC16FE4" w14:textId="77777777" w:rsidR="00161C9E" w:rsidRPr="006D7783" w:rsidRDefault="00161C9E" w:rsidP="00161C9E">
      <w:pPr>
        <w:pStyle w:val="PlainText"/>
        <w:rPr>
          <w:rFonts w:ascii="Verdana" w:hAnsi="Verdana"/>
          <w:b/>
          <w:sz w:val="20"/>
          <w:szCs w:val="20"/>
        </w:rPr>
      </w:pPr>
      <w:r w:rsidRPr="006D7783">
        <w:rPr>
          <w:rFonts w:ascii="Verdana" w:hAnsi="Verdana"/>
          <w:b/>
          <w:sz w:val="20"/>
          <w:szCs w:val="20"/>
        </w:rPr>
        <w:t xml:space="preserve">Mr </w:t>
      </w:r>
      <w:r w:rsidR="004C599A">
        <w:rPr>
          <w:rFonts w:ascii="Verdana" w:hAnsi="Verdana"/>
          <w:b/>
          <w:sz w:val="20"/>
          <w:szCs w:val="20"/>
        </w:rPr>
        <w:t>Adnan Glinac</w:t>
      </w:r>
      <w:r w:rsidRPr="006D7783">
        <w:rPr>
          <w:rFonts w:ascii="Verdana" w:hAnsi="Verdana"/>
          <w:b/>
          <w:sz w:val="20"/>
          <w:szCs w:val="20"/>
        </w:rPr>
        <w:t xml:space="preserve"> </w:t>
      </w:r>
    </w:p>
    <w:p w14:paraId="6AEE788F" w14:textId="2636D65C" w:rsidR="00161C9E" w:rsidRPr="00E150F5" w:rsidRDefault="00161C9E" w:rsidP="00161C9E">
      <w:pPr>
        <w:pStyle w:val="PlainText"/>
        <w:rPr>
          <w:rFonts w:ascii="Verdana" w:hAnsi="Verdana"/>
          <w:b/>
          <w:sz w:val="20"/>
          <w:szCs w:val="20"/>
        </w:rPr>
      </w:pPr>
      <w:r w:rsidRPr="00E150F5">
        <w:rPr>
          <w:rFonts w:ascii="Verdana" w:hAnsi="Verdana"/>
          <w:b/>
          <w:sz w:val="20"/>
          <w:szCs w:val="20"/>
        </w:rPr>
        <w:t>President</w:t>
      </w:r>
      <w:r w:rsidR="001C3EDD" w:rsidRPr="00E150F5">
        <w:rPr>
          <w:rFonts w:ascii="Verdana" w:hAnsi="Verdana"/>
          <w:b/>
          <w:sz w:val="20"/>
          <w:szCs w:val="20"/>
        </w:rPr>
        <w:t>, Friendly Societies of Australia</w:t>
      </w:r>
    </w:p>
    <w:p w14:paraId="5993F42B" w14:textId="77777777" w:rsidR="00927D90" w:rsidRPr="00E150F5" w:rsidRDefault="00927D90" w:rsidP="00161C9E">
      <w:pPr>
        <w:pStyle w:val="PlainText"/>
        <w:rPr>
          <w:rFonts w:ascii="Verdana" w:hAnsi="Verdana"/>
          <w:b/>
          <w:sz w:val="20"/>
          <w:szCs w:val="20"/>
        </w:rPr>
      </w:pPr>
      <w:r w:rsidRPr="00E150F5">
        <w:rPr>
          <w:rFonts w:ascii="Verdana" w:hAnsi="Verdana"/>
          <w:b/>
          <w:sz w:val="20"/>
          <w:szCs w:val="20"/>
        </w:rPr>
        <w:t>Executive General Manager – Life and Superannuation</w:t>
      </w:r>
    </w:p>
    <w:p w14:paraId="1C0AF6F5" w14:textId="77777777" w:rsidR="00927D90" w:rsidRPr="00E150F5" w:rsidRDefault="00927D90" w:rsidP="00161C9E">
      <w:pPr>
        <w:pStyle w:val="PlainText"/>
        <w:rPr>
          <w:rFonts w:ascii="Verdana" w:hAnsi="Verdana"/>
          <w:b/>
          <w:sz w:val="20"/>
          <w:szCs w:val="20"/>
        </w:rPr>
      </w:pPr>
      <w:r w:rsidRPr="00E150F5">
        <w:rPr>
          <w:rFonts w:ascii="Verdana" w:hAnsi="Verdana"/>
          <w:b/>
          <w:sz w:val="20"/>
          <w:szCs w:val="20"/>
        </w:rPr>
        <w:t>Australian Unity</w:t>
      </w:r>
    </w:p>
    <w:p w14:paraId="6BB0C69B" w14:textId="77777777" w:rsidR="004C599A" w:rsidRPr="00E150F5" w:rsidRDefault="00A47D88" w:rsidP="00161C9E">
      <w:pPr>
        <w:pStyle w:val="PlainText"/>
        <w:rPr>
          <w:rFonts w:ascii="Verdana" w:hAnsi="Verdana"/>
          <w:b/>
          <w:sz w:val="20"/>
          <w:szCs w:val="20"/>
        </w:rPr>
      </w:pPr>
      <w:r w:rsidRPr="00E150F5">
        <w:rPr>
          <w:rFonts w:ascii="Verdana" w:hAnsi="Verdana"/>
          <w:b/>
          <w:sz w:val="20"/>
          <w:szCs w:val="20"/>
        </w:rPr>
        <w:t>0434 338 677</w:t>
      </w:r>
    </w:p>
    <w:p w14:paraId="77C00B96" w14:textId="77777777" w:rsidR="004C599A" w:rsidRPr="006D7783" w:rsidRDefault="00A47D88" w:rsidP="00161C9E">
      <w:pPr>
        <w:pStyle w:val="PlainText"/>
        <w:rPr>
          <w:rFonts w:ascii="Verdana" w:hAnsi="Verdana"/>
          <w:b/>
          <w:sz w:val="20"/>
          <w:szCs w:val="20"/>
        </w:rPr>
      </w:pPr>
      <w:r w:rsidRPr="00E150F5">
        <w:rPr>
          <w:rFonts w:ascii="Verdana" w:hAnsi="Verdana"/>
          <w:b/>
          <w:sz w:val="20"/>
          <w:szCs w:val="20"/>
        </w:rPr>
        <w:t>aglinac@australianunity.com.au</w:t>
      </w:r>
    </w:p>
    <w:p w14:paraId="1D896D42" w14:textId="77777777" w:rsidR="004C599A" w:rsidRDefault="004C599A" w:rsidP="00407FB7">
      <w:pPr>
        <w:pStyle w:val="Heading2"/>
        <w:spacing w:before="0"/>
        <w:rPr>
          <w:b w:val="0"/>
          <w:sz w:val="20"/>
          <w:szCs w:val="20"/>
        </w:rPr>
      </w:pPr>
      <w:bookmarkStart w:id="4" w:name="_Toc472426410"/>
    </w:p>
    <w:bookmarkEnd w:id="4"/>
    <w:p w14:paraId="03C7EFF9" w14:textId="00090870" w:rsidR="00161C9E" w:rsidRPr="006D7783" w:rsidRDefault="000A63CD" w:rsidP="00BD1E3C">
      <w:pPr>
        <w:autoSpaceDE w:val="0"/>
        <w:autoSpaceDN w:val="0"/>
        <w:adjustRightInd w:val="0"/>
        <w:rPr>
          <w:rFonts w:eastAsiaTheme="minorHAnsi" w:cs="TT16Ft00"/>
          <w:color w:val="auto"/>
          <w:szCs w:val="20"/>
          <w:highlight w:val="yellow"/>
        </w:rPr>
      </w:pPr>
      <w:r>
        <w:rPr>
          <w:rFonts w:eastAsiaTheme="minorHAnsi" w:cs="TT16Ft00"/>
          <w:color w:val="auto"/>
          <w:szCs w:val="20"/>
        </w:rPr>
        <w:t>Refer to Appendix</w:t>
      </w:r>
      <w:r w:rsidRPr="000A63CD">
        <w:rPr>
          <w:rFonts w:eastAsiaTheme="minorHAnsi" w:cs="TT16Ft00"/>
          <w:color w:val="auto"/>
          <w:szCs w:val="20"/>
        </w:rPr>
        <w:t xml:space="preserve"> A more information friendly society investment products.</w:t>
      </w:r>
    </w:p>
    <w:p w14:paraId="284DCBB2" w14:textId="77777777" w:rsidR="0083136D" w:rsidRPr="006D7783" w:rsidRDefault="0083136D">
      <w:pPr>
        <w:spacing w:after="160" w:line="259" w:lineRule="auto"/>
        <w:rPr>
          <w:highlight w:val="yellow"/>
        </w:rPr>
      </w:pPr>
      <w:r w:rsidRPr="006D7783">
        <w:rPr>
          <w:highlight w:val="yellow"/>
        </w:rPr>
        <w:br w:type="page"/>
      </w:r>
    </w:p>
    <w:p w14:paraId="4B8C33E5" w14:textId="1DC20133" w:rsidR="00A83BF4" w:rsidRPr="00E150F5" w:rsidRDefault="00E150F5" w:rsidP="00E150F5">
      <w:pPr>
        <w:pStyle w:val="Heading2"/>
      </w:pPr>
      <w:bookmarkStart w:id="5" w:name="_Toc536629180"/>
      <w:r w:rsidRPr="00E150F5">
        <w:lastRenderedPageBreak/>
        <w:t>Introduction</w:t>
      </w:r>
    </w:p>
    <w:p w14:paraId="5BE327DA" w14:textId="5ADD4B8F" w:rsidR="00A83BF4" w:rsidRPr="006D7783" w:rsidRDefault="00A83BF4" w:rsidP="00213349">
      <w:r w:rsidRPr="006D7783">
        <w:t xml:space="preserve">The Friendly Societies of Australia (FSA) welcomes the opportunity to provide </w:t>
      </w:r>
      <w:r w:rsidR="005A3FAA">
        <w:t xml:space="preserve">this pre-Budget submission for consideration ahead of the </w:t>
      </w:r>
      <w:r w:rsidRPr="006D7783">
        <w:t>201</w:t>
      </w:r>
      <w:r>
        <w:t>9</w:t>
      </w:r>
      <w:r w:rsidRPr="006D7783">
        <w:t>-</w:t>
      </w:r>
      <w:r>
        <w:t>20</w:t>
      </w:r>
      <w:r w:rsidRPr="006D7783">
        <w:t xml:space="preserve"> Budget</w:t>
      </w:r>
      <w:r w:rsidR="005A3FAA">
        <w:t>, which is scheduled to be handed down in April</w:t>
      </w:r>
      <w:r w:rsidR="00D36A14">
        <w:t xml:space="preserve"> 2019</w:t>
      </w:r>
      <w:r w:rsidRPr="006D7783">
        <w:t>.</w:t>
      </w:r>
    </w:p>
    <w:p w14:paraId="347CBF78" w14:textId="77777777" w:rsidR="00A83BF4" w:rsidRPr="006D7783" w:rsidRDefault="00A83BF4" w:rsidP="00213349"/>
    <w:p w14:paraId="30CA404D" w14:textId="654C9457" w:rsidR="00A83BF4" w:rsidRDefault="00A83BF4" w:rsidP="00213349">
      <w:r w:rsidRPr="006D7783">
        <w:t xml:space="preserve">The FSA represents friendly societies regulated by </w:t>
      </w:r>
      <w:r w:rsidR="00396CD4">
        <w:t>the Australian Prudential Regulation Authority</w:t>
      </w:r>
      <w:r w:rsidR="00D36A14">
        <w:t xml:space="preserve"> (APRA)</w:t>
      </w:r>
      <w:r w:rsidRPr="006D7783">
        <w:t>, the majority of are member-owned mutual organisations</w:t>
      </w:r>
      <w:r w:rsidR="00D36A14">
        <w:t>.</w:t>
      </w:r>
    </w:p>
    <w:p w14:paraId="5800F30F" w14:textId="1E103EBF" w:rsidR="00A83BF4" w:rsidRPr="00213349" w:rsidRDefault="00E150F5" w:rsidP="00213349">
      <w:pPr>
        <w:pStyle w:val="Heading2"/>
      </w:pPr>
      <w:r w:rsidRPr="00213349">
        <w:t>About the Friendly Societies Industry</w:t>
      </w:r>
    </w:p>
    <w:p w14:paraId="466A08D0" w14:textId="71D196C5" w:rsidR="00A83BF4" w:rsidRPr="006D7783" w:rsidRDefault="00A83BF4" w:rsidP="00A83BF4">
      <w:pPr>
        <w:rPr>
          <w:szCs w:val="20"/>
        </w:rPr>
      </w:pPr>
      <w:r w:rsidRPr="006D7783">
        <w:rPr>
          <w:szCs w:val="20"/>
        </w:rPr>
        <w:t xml:space="preserve">FSA members provide investment products, financial services, healthcare, retirement living, aged and home care services to </w:t>
      </w:r>
      <w:r w:rsidR="00D36A14">
        <w:rPr>
          <w:szCs w:val="20"/>
        </w:rPr>
        <w:t xml:space="preserve">more than </w:t>
      </w:r>
      <w:r w:rsidRPr="006D7783">
        <w:rPr>
          <w:szCs w:val="20"/>
        </w:rPr>
        <w:t>800,000 members.</w:t>
      </w:r>
      <w:r w:rsidR="004E05F0">
        <w:rPr>
          <w:szCs w:val="20"/>
        </w:rPr>
        <w:t xml:space="preserve"> </w:t>
      </w:r>
      <w:r w:rsidRPr="006D7783">
        <w:rPr>
          <w:szCs w:val="20"/>
        </w:rPr>
        <w:t>Collectively, our sector manages around $7</w:t>
      </w:r>
      <w:r>
        <w:rPr>
          <w:szCs w:val="20"/>
        </w:rPr>
        <w:t>.5</w:t>
      </w:r>
      <w:r w:rsidRPr="006D7783">
        <w:rPr>
          <w:szCs w:val="20"/>
        </w:rPr>
        <w:t xml:space="preserve"> billion in funds, and in 201</w:t>
      </w:r>
      <w:r>
        <w:rPr>
          <w:szCs w:val="20"/>
        </w:rPr>
        <w:t>8,</w:t>
      </w:r>
      <w:r w:rsidRPr="006D7783">
        <w:rPr>
          <w:szCs w:val="20"/>
        </w:rPr>
        <w:t xml:space="preserve"> more than $</w:t>
      </w:r>
      <w:r>
        <w:rPr>
          <w:szCs w:val="20"/>
        </w:rPr>
        <w:t>800</w:t>
      </w:r>
      <w:r w:rsidRPr="006D7783">
        <w:rPr>
          <w:szCs w:val="20"/>
        </w:rPr>
        <w:t xml:space="preserve"> million in benefits</w:t>
      </w:r>
      <w:r w:rsidR="00D36A14">
        <w:rPr>
          <w:szCs w:val="20"/>
        </w:rPr>
        <w:t xml:space="preserve"> was paid out</w:t>
      </w:r>
      <w:r>
        <w:rPr>
          <w:szCs w:val="20"/>
        </w:rPr>
        <w:t xml:space="preserve">, with both funds under management and benefits paid increasing over the </w:t>
      </w:r>
      <w:r w:rsidR="00D36A14">
        <w:rPr>
          <w:szCs w:val="20"/>
        </w:rPr>
        <w:t>p</w:t>
      </w:r>
      <w:r>
        <w:rPr>
          <w:szCs w:val="20"/>
        </w:rPr>
        <w:t>ast few years</w:t>
      </w:r>
      <w:r w:rsidRPr="006D7783">
        <w:rPr>
          <w:szCs w:val="20"/>
        </w:rPr>
        <w:t>.</w:t>
      </w:r>
    </w:p>
    <w:p w14:paraId="6CE0F531" w14:textId="77777777" w:rsidR="00A83BF4" w:rsidRPr="006D7783" w:rsidRDefault="00A83BF4" w:rsidP="00A83BF4">
      <w:pPr>
        <w:rPr>
          <w:szCs w:val="20"/>
        </w:rPr>
      </w:pPr>
    </w:p>
    <w:p w14:paraId="0D2B4CA5" w14:textId="562C192E" w:rsidR="00A83BF4" w:rsidRDefault="00A83BF4" w:rsidP="00A83BF4">
      <w:pPr>
        <w:autoSpaceDE w:val="0"/>
        <w:autoSpaceDN w:val="0"/>
        <w:adjustRightInd w:val="0"/>
        <w:rPr>
          <w:rFonts w:eastAsiaTheme="minorHAnsi" w:cs="Verdana"/>
          <w:color w:val="000000"/>
          <w:szCs w:val="20"/>
        </w:rPr>
      </w:pPr>
      <w:r w:rsidRPr="006D7783">
        <w:rPr>
          <w:rFonts w:eastAsiaTheme="minorHAnsi" w:cs="Verdana"/>
          <w:color w:val="000000"/>
          <w:szCs w:val="20"/>
        </w:rPr>
        <w:t>Friendly societies</w:t>
      </w:r>
      <w:r w:rsidR="00D36A14">
        <w:rPr>
          <w:rFonts w:eastAsiaTheme="minorHAnsi" w:cs="Verdana"/>
          <w:color w:val="000000"/>
          <w:szCs w:val="20"/>
        </w:rPr>
        <w:t xml:space="preserve"> </w:t>
      </w:r>
      <w:r w:rsidRPr="006D7783">
        <w:rPr>
          <w:rFonts w:eastAsiaTheme="minorHAnsi" w:cs="Verdana"/>
          <w:color w:val="000000"/>
          <w:szCs w:val="20"/>
        </w:rPr>
        <w:t>offer financial products</w:t>
      </w:r>
      <w:r w:rsidR="004E05F0">
        <w:rPr>
          <w:rFonts w:eastAsiaTheme="minorHAnsi" w:cs="Verdana"/>
          <w:color w:val="000000"/>
          <w:szCs w:val="20"/>
        </w:rPr>
        <w:t xml:space="preserve"> to fund life events</w:t>
      </w:r>
      <w:r w:rsidR="00D36A14">
        <w:rPr>
          <w:rFonts w:eastAsiaTheme="minorHAnsi" w:cs="Verdana"/>
          <w:color w:val="000000"/>
          <w:szCs w:val="20"/>
        </w:rPr>
        <w:t>,</w:t>
      </w:r>
      <w:r>
        <w:rPr>
          <w:rFonts w:eastAsiaTheme="minorHAnsi" w:cs="Verdana"/>
          <w:color w:val="000000"/>
          <w:szCs w:val="20"/>
        </w:rPr>
        <w:t xml:space="preserve"> i</w:t>
      </w:r>
      <w:r w:rsidRPr="00A36681">
        <w:rPr>
          <w:rFonts w:eastAsiaTheme="minorHAnsi" w:cs="Verdana"/>
          <w:color w:val="000000"/>
          <w:szCs w:val="20"/>
        </w:rPr>
        <w:t>ncluding tax-effective inves</w:t>
      </w:r>
      <w:r>
        <w:rPr>
          <w:rFonts w:eastAsiaTheme="minorHAnsi" w:cs="Verdana"/>
          <w:color w:val="000000"/>
          <w:szCs w:val="20"/>
        </w:rPr>
        <w:t>tment bonds, scholarship plans and funeral bonds</w:t>
      </w:r>
      <w:r w:rsidRPr="006D7783">
        <w:rPr>
          <w:rFonts w:eastAsiaTheme="minorHAnsi" w:cs="Verdana"/>
          <w:color w:val="000000"/>
          <w:szCs w:val="20"/>
        </w:rPr>
        <w:t>. These products are issued by friendly societies and other APRA-regulated entities under the Life Insurance Act 1995 (</w:t>
      </w:r>
      <w:r w:rsidRPr="006D7783">
        <w:rPr>
          <w:rFonts w:eastAsiaTheme="minorHAnsi" w:cs="Verdana"/>
          <w:i/>
          <w:color w:val="000000"/>
          <w:szCs w:val="20"/>
        </w:rPr>
        <w:t>Life Act</w:t>
      </w:r>
      <w:r w:rsidRPr="006D7783">
        <w:rPr>
          <w:rFonts w:eastAsiaTheme="minorHAnsi" w:cs="Verdana"/>
          <w:color w:val="000000"/>
          <w:szCs w:val="20"/>
        </w:rPr>
        <w:t>).</w:t>
      </w:r>
    </w:p>
    <w:p w14:paraId="7504B149" w14:textId="77777777" w:rsidR="00D8440D" w:rsidRPr="00213349" w:rsidRDefault="00D8440D" w:rsidP="00213349">
      <w:pPr>
        <w:pStyle w:val="Heading3"/>
      </w:pPr>
      <w:r w:rsidRPr="00213349">
        <w:t>History and purpose</w:t>
      </w:r>
    </w:p>
    <w:p w14:paraId="501239E6" w14:textId="6040D293" w:rsidR="00D8440D" w:rsidRPr="006D7783" w:rsidRDefault="00D8440D" w:rsidP="00D8440D">
      <w:pPr>
        <w:rPr>
          <w:rFonts w:eastAsia="Times New Roman" w:cs="Times New Roman"/>
          <w:szCs w:val="20"/>
          <w:lang w:eastAsia="en-AU"/>
        </w:rPr>
      </w:pPr>
      <w:r w:rsidRPr="006D7783">
        <w:rPr>
          <w:szCs w:val="20"/>
        </w:rPr>
        <w:t>First established by community groups in the 1830s, f</w:t>
      </w:r>
      <w:r w:rsidRPr="006D7783">
        <w:rPr>
          <w:rFonts w:eastAsia="Times New Roman" w:cs="Times New Roman"/>
          <w:szCs w:val="20"/>
          <w:lang w:eastAsia="en-AU"/>
        </w:rPr>
        <w:t xml:space="preserve">riendly societies have evolved into member-focused providers of financial services, </w:t>
      </w:r>
      <w:r w:rsidRPr="006D7783">
        <w:rPr>
          <w:rFonts w:eastAsiaTheme="minorHAnsi" w:cs="TT16Ft00"/>
          <w:color w:val="auto"/>
          <w:szCs w:val="20"/>
        </w:rPr>
        <w:t>healthcare, retirement living, aged and home care services, transport, pharmacies and other fraternal services</w:t>
      </w:r>
      <w:r w:rsidRPr="006D7783">
        <w:rPr>
          <w:rFonts w:eastAsia="Times New Roman" w:cs="Times New Roman"/>
          <w:szCs w:val="20"/>
          <w:lang w:eastAsia="en-AU"/>
        </w:rPr>
        <w:t xml:space="preserve"> that help Australians become financially independent and better prepared for life</w:t>
      </w:r>
      <w:r w:rsidR="00E02FC5">
        <w:rPr>
          <w:rFonts w:eastAsia="Times New Roman" w:cs="Times New Roman"/>
          <w:szCs w:val="20"/>
          <w:lang w:eastAsia="en-AU"/>
        </w:rPr>
        <w:t xml:space="preserve"> </w:t>
      </w:r>
      <w:r w:rsidRPr="006D7783">
        <w:rPr>
          <w:rFonts w:eastAsia="Times New Roman" w:cs="Times New Roman"/>
          <w:szCs w:val="20"/>
          <w:lang w:eastAsia="en-AU"/>
        </w:rPr>
        <w:t xml:space="preserve">events through the provision of savings, investment and insurance products. </w:t>
      </w:r>
    </w:p>
    <w:p w14:paraId="66441A79" w14:textId="77777777" w:rsidR="00D8440D" w:rsidRPr="006D7783" w:rsidRDefault="00D8440D" w:rsidP="00D8440D">
      <w:pPr>
        <w:rPr>
          <w:rFonts w:eastAsia="Times New Roman" w:cs="Times New Roman"/>
          <w:szCs w:val="20"/>
          <w:lang w:eastAsia="en-AU"/>
        </w:rPr>
      </w:pPr>
    </w:p>
    <w:p w14:paraId="5DB87FB4" w14:textId="77777777" w:rsidR="00D8440D" w:rsidRPr="006D7783" w:rsidRDefault="00D8440D" w:rsidP="00D8440D">
      <w:pPr>
        <w:rPr>
          <w:rFonts w:eastAsiaTheme="minorHAnsi" w:cs="Verdana"/>
          <w:color w:val="000000"/>
          <w:szCs w:val="20"/>
        </w:rPr>
      </w:pPr>
      <w:r w:rsidRPr="006D7783">
        <w:rPr>
          <w:rFonts w:eastAsiaTheme="minorHAnsi" w:cs="Verdana"/>
          <w:color w:val="000000"/>
          <w:szCs w:val="20"/>
        </w:rPr>
        <w:t>The sole focus of friendly societies is to assist and promote Australians to:</w:t>
      </w:r>
    </w:p>
    <w:p w14:paraId="0A07FDE0" w14:textId="3862D828" w:rsidR="00D8440D" w:rsidRPr="006D7783" w:rsidRDefault="00D8440D" w:rsidP="00D8440D">
      <w:pPr>
        <w:pStyle w:val="ListParagraph"/>
        <w:numPr>
          <w:ilvl w:val="0"/>
          <w:numId w:val="9"/>
        </w:numPr>
        <w:spacing w:line="240" w:lineRule="auto"/>
        <w:ind w:left="357" w:hanging="357"/>
        <w:contextualSpacing w:val="0"/>
        <w:rPr>
          <w:rFonts w:cs="Verdana"/>
        </w:rPr>
      </w:pPr>
      <w:r w:rsidRPr="006D7783">
        <w:rPr>
          <w:rFonts w:cs="Verdana"/>
        </w:rPr>
        <w:t>fund future common and foreseeable life</w:t>
      </w:r>
      <w:r w:rsidR="00E02FC5">
        <w:rPr>
          <w:rFonts w:cs="Verdana"/>
        </w:rPr>
        <w:t xml:space="preserve"> </w:t>
      </w:r>
      <w:r w:rsidRPr="006D7783">
        <w:rPr>
          <w:rFonts w:cs="Verdana"/>
        </w:rPr>
        <w:t xml:space="preserve">events, such as </w:t>
      </w:r>
      <w:r w:rsidRPr="006D7783">
        <w:t>home deposits and ownership, raising and educating children, sinking funds to pay debt, health and aged</w:t>
      </w:r>
      <w:r w:rsidR="00C774F8">
        <w:t xml:space="preserve"> </w:t>
      </w:r>
      <w:r w:rsidRPr="006D7783">
        <w:t>care, job</w:t>
      </w:r>
      <w:r w:rsidR="00C774F8">
        <w:t>-</w:t>
      </w:r>
      <w:r w:rsidRPr="006D7783">
        <w:t>loss provisions, private childcare funding and support for aged parents or family members with disabilities</w:t>
      </w:r>
      <w:r w:rsidRPr="006D7783">
        <w:rPr>
          <w:rFonts w:cs="Verdana"/>
        </w:rPr>
        <w:t>;</w:t>
      </w:r>
    </w:p>
    <w:p w14:paraId="6FA339E9" w14:textId="5EC5019F" w:rsidR="00D8440D" w:rsidRPr="006D7783" w:rsidRDefault="00D8440D" w:rsidP="00D8440D">
      <w:pPr>
        <w:pStyle w:val="ListParagraph"/>
        <w:numPr>
          <w:ilvl w:val="0"/>
          <w:numId w:val="9"/>
        </w:numPr>
        <w:spacing w:line="240" w:lineRule="auto"/>
        <w:ind w:left="357" w:hanging="357"/>
        <w:contextualSpacing w:val="0"/>
        <w:rPr>
          <w:rFonts w:cs="Verdana"/>
        </w:rPr>
      </w:pPr>
      <w:r w:rsidRPr="006D7783">
        <w:rPr>
          <w:rFonts w:cs="Verdana"/>
        </w:rPr>
        <w:t xml:space="preserve">better prepare for difficult financial times that arise at some point in their lives; and </w:t>
      </w:r>
    </w:p>
    <w:p w14:paraId="63F1A10B" w14:textId="5B6A666D" w:rsidR="00D8440D" w:rsidRPr="006D7783" w:rsidRDefault="00D8440D" w:rsidP="00D8440D">
      <w:pPr>
        <w:pStyle w:val="ListParagraph"/>
        <w:numPr>
          <w:ilvl w:val="0"/>
          <w:numId w:val="9"/>
        </w:numPr>
        <w:spacing w:line="240" w:lineRule="auto"/>
        <w:ind w:left="357" w:hanging="357"/>
        <w:contextualSpacing w:val="0"/>
        <w:rPr>
          <w:rFonts w:cs="Verdana"/>
        </w:rPr>
      </w:pPr>
      <w:r w:rsidRPr="006D7783">
        <w:rPr>
          <w:rFonts w:cs="Verdana"/>
        </w:rPr>
        <w:t xml:space="preserve">improve and sustain financial and social standards via self-reliance and a savings culture that </w:t>
      </w:r>
      <w:r w:rsidR="00C774F8">
        <w:rPr>
          <w:rFonts w:cs="Verdana"/>
        </w:rPr>
        <w:t>reduces the financial burden on</w:t>
      </w:r>
      <w:r w:rsidRPr="006D7783">
        <w:rPr>
          <w:rFonts w:cs="Verdana"/>
        </w:rPr>
        <w:t xml:space="preserve"> government </w:t>
      </w:r>
      <w:r w:rsidR="00C774F8">
        <w:rPr>
          <w:rFonts w:cs="Verdana"/>
        </w:rPr>
        <w:t xml:space="preserve">of </w:t>
      </w:r>
      <w:r w:rsidRPr="006D7783">
        <w:rPr>
          <w:rFonts w:cs="Verdana"/>
        </w:rPr>
        <w:t xml:space="preserve">social welfare. </w:t>
      </w:r>
    </w:p>
    <w:p w14:paraId="47BC1782" w14:textId="77777777" w:rsidR="00D8440D" w:rsidRPr="006D7783" w:rsidRDefault="00D8440D" w:rsidP="00D8440D">
      <w:pPr>
        <w:rPr>
          <w:rFonts w:eastAsiaTheme="minorHAnsi" w:cs="Verdana"/>
          <w:color w:val="000000"/>
          <w:szCs w:val="20"/>
        </w:rPr>
      </w:pPr>
    </w:p>
    <w:p w14:paraId="15DEC160" w14:textId="7CD41D05" w:rsidR="00D8440D" w:rsidRPr="006D7783" w:rsidRDefault="00D8440D" w:rsidP="00D8440D">
      <w:pPr>
        <w:rPr>
          <w:rFonts w:eastAsiaTheme="minorHAnsi" w:cs="Verdana"/>
          <w:color w:val="000000"/>
          <w:szCs w:val="20"/>
        </w:rPr>
      </w:pPr>
      <w:r w:rsidRPr="006D7783">
        <w:rPr>
          <w:rFonts w:eastAsiaTheme="minorHAnsi" w:cs="Verdana"/>
          <w:color w:val="000000"/>
          <w:szCs w:val="20"/>
        </w:rPr>
        <w:t xml:space="preserve">To promote this ethos and personal savings culture, friendly societies: </w:t>
      </w:r>
    </w:p>
    <w:p w14:paraId="1DAD4FFA" w14:textId="62E034F5" w:rsidR="00D8440D" w:rsidRPr="006D7783" w:rsidRDefault="00D8440D" w:rsidP="00D8440D">
      <w:pPr>
        <w:pStyle w:val="ListParagraph"/>
        <w:numPr>
          <w:ilvl w:val="0"/>
          <w:numId w:val="10"/>
        </w:numPr>
        <w:spacing w:line="240" w:lineRule="auto"/>
        <w:ind w:left="357" w:hanging="357"/>
        <w:contextualSpacing w:val="0"/>
        <w:rPr>
          <w:rFonts w:cs="Verdana"/>
        </w:rPr>
      </w:pPr>
      <w:r w:rsidRPr="006D7783">
        <w:rPr>
          <w:rFonts w:cs="Verdana"/>
        </w:rPr>
        <w:t>provid</w:t>
      </w:r>
      <w:r w:rsidR="000F3648">
        <w:rPr>
          <w:rFonts w:cs="Verdana"/>
        </w:rPr>
        <w:t>e</w:t>
      </w:r>
      <w:r w:rsidRPr="006D7783">
        <w:rPr>
          <w:rFonts w:cs="Verdana"/>
        </w:rPr>
        <w:t xml:space="preserve"> low-fee savings products that represent good value, are easily understood, meet an express customer need and are inclusive to all levels of society; </w:t>
      </w:r>
    </w:p>
    <w:p w14:paraId="1CE1E3F8" w14:textId="5259AB29" w:rsidR="00D8440D" w:rsidRPr="006D7783" w:rsidRDefault="00D8440D" w:rsidP="00D8440D">
      <w:pPr>
        <w:pStyle w:val="ListParagraph"/>
        <w:numPr>
          <w:ilvl w:val="0"/>
          <w:numId w:val="10"/>
        </w:numPr>
        <w:spacing w:line="240" w:lineRule="auto"/>
        <w:ind w:left="357" w:hanging="357"/>
        <w:contextualSpacing w:val="0"/>
        <w:rPr>
          <w:rFonts w:cs="Verdana"/>
        </w:rPr>
      </w:pPr>
      <w:r w:rsidRPr="006D7783">
        <w:rPr>
          <w:rFonts w:cs="Verdana"/>
        </w:rPr>
        <w:t xml:space="preserve">maintain exceptionally high standards for members, centred around honesty, integrity and ease of access; </w:t>
      </w:r>
    </w:p>
    <w:p w14:paraId="20F352C6" w14:textId="7BCCEC49" w:rsidR="00D8440D" w:rsidRPr="006D7783" w:rsidRDefault="00D8440D" w:rsidP="00D8440D">
      <w:pPr>
        <w:pStyle w:val="ListParagraph"/>
        <w:numPr>
          <w:ilvl w:val="0"/>
          <w:numId w:val="10"/>
        </w:numPr>
        <w:spacing w:line="240" w:lineRule="auto"/>
        <w:ind w:left="357" w:hanging="357"/>
        <w:contextualSpacing w:val="0"/>
        <w:rPr>
          <w:rFonts w:cs="Verdana"/>
        </w:rPr>
      </w:pPr>
      <w:r w:rsidRPr="006D7783">
        <w:rPr>
          <w:rFonts w:cs="Verdana"/>
        </w:rPr>
        <w:t>further the financial literacy of Australians and educat</w:t>
      </w:r>
      <w:r w:rsidR="000F3648">
        <w:rPr>
          <w:rFonts w:cs="Verdana"/>
        </w:rPr>
        <w:t>e</w:t>
      </w:r>
      <w:r w:rsidRPr="006D7783">
        <w:rPr>
          <w:rFonts w:cs="Verdana"/>
        </w:rPr>
        <w:t xml:space="preserve"> them about the benefits of prudent medium</w:t>
      </w:r>
      <w:r w:rsidRPr="006D7783">
        <w:t>-</w:t>
      </w:r>
      <w:r w:rsidRPr="006D7783">
        <w:rPr>
          <w:rFonts w:cs="Verdana"/>
        </w:rPr>
        <w:t xml:space="preserve">term savings and the need for financial security derived from self-generated financial provisions; and </w:t>
      </w:r>
    </w:p>
    <w:p w14:paraId="31BB39D1" w14:textId="6F4AEEDC" w:rsidR="00D8440D" w:rsidRPr="006D7783" w:rsidRDefault="00D8440D" w:rsidP="00D8440D">
      <w:pPr>
        <w:pStyle w:val="ListParagraph"/>
        <w:numPr>
          <w:ilvl w:val="0"/>
          <w:numId w:val="10"/>
        </w:numPr>
        <w:spacing w:line="240" w:lineRule="auto"/>
        <w:ind w:left="357" w:hanging="357"/>
        <w:contextualSpacing w:val="0"/>
      </w:pPr>
      <w:r w:rsidRPr="006D7783">
        <w:rPr>
          <w:rFonts w:cs="Verdana"/>
        </w:rPr>
        <w:t>uphold core principles of mutual self-help, support and co-operation.</w:t>
      </w:r>
    </w:p>
    <w:p w14:paraId="5462326A" w14:textId="77777777" w:rsidR="00D8440D" w:rsidRPr="006D7783" w:rsidRDefault="00D8440D" w:rsidP="00213349">
      <w:pPr>
        <w:pStyle w:val="Heading3"/>
      </w:pPr>
      <w:r w:rsidRPr="006D7783">
        <w:t>Size and nature of the FSA’s membership</w:t>
      </w:r>
    </w:p>
    <w:p w14:paraId="5634E6CC" w14:textId="238DA4DC" w:rsidR="00D8440D" w:rsidRPr="00FE3CF1" w:rsidRDefault="00D8440D" w:rsidP="00D8440D">
      <w:pPr>
        <w:rPr>
          <w:rStyle w:val="hps-normal1"/>
        </w:rPr>
      </w:pPr>
      <w:r w:rsidRPr="00FE3CF1">
        <w:rPr>
          <w:rFonts w:eastAsiaTheme="minorHAnsi" w:cs="TT16Ft00"/>
          <w:color w:val="auto"/>
          <w:szCs w:val="20"/>
        </w:rPr>
        <w:t>FSA members serve the savings, investment and insurance needs of more than 800,000 Australians.</w:t>
      </w:r>
      <w:r w:rsidRPr="00FE3CF1">
        <w:rPr>
          <w:rStyle w:val="FootnoteReference"/>
          <w:rFonts w:eastAsiaTheme="minorHAnsi" w:cs="TT16Ft00"/>
          <w:color w:val="auto"/>
          <w:szCs w:val="20"/>
        </w:rPr>
        <w:footnoteReference w:id="1"/>
      </w:r>
      <w:r w:rsidRPr="00FE3CF1">
        <w:rPr>
          <w:rFonts w:eastAsiaTheme="minorHAnsi" w:cs="TT16Ft00"/>
          <w:color w:val="auto"/>
          <w:szCs w:val="20"/>
        </w:rPr>
        <w:t xml:space="preserve"> </w:t>
      </w:r>
    </w:p>
    <w:p w14:paraId="4686F53A" w14:textId="77777777" w:rsidR="00D8440D" w:rsidRPr="00FE3CF1" w:rsidRDefault="00D8440D" w:rsidP="00D8440D">
      <w:pPr>
        <w:autoSpaceDE w:val="0"/>
        <w:autoSpaceDN w:val="0"/>
        <w:adjustRightInd w:val="0"/>
        <w:rPr>
          <w:rFonts w:eastAsiaTheme="minorHAnsi" w:cs="TT16Ft00"/>
          <w:color w:val="auto"/>
          <w:szCs w:val="20"/>
        </w:rPr>
      </w:pPr>
    </w:p>
    <w:p w14:paraId="427A9919" w14:textId="46FA5BDC" w:rsidR="00D8440D" w:rsidRPr="006D7783" w:rsidRDefault="00D8440D" w:rsidP="00D8440D">
      <w:pPr>
        <w:autoSpaceDE w:val="0"/>
        <w:autoSpaceDN w:val="0"/>
        <w:adjustRightInd w:val="0"/>
        <w:rPr>
          <w:szCs w:val="20"/>
        </w:rPr>
      </w:pPr>
      <w:r w:rsidRPr="00FE3CF1">
        <w:rPr>
          <w:rFonts w:eastAsiaTheme="minorHAnsi" w:cs="TT16Ft00"/>
          <w:color w:val="auto"/>
          <w:szCs w:val="20"/>
        </w:rPr>
        <w:t xml:space="preserve">Australia’s largest friendly society is Australian Unity with funds under management of almost $2.2 billion and 170,000 customers. </w:t>
      </w:r>
      <w:r w:rsidRPr="00FE3CF1">
        <w:rPr>
          <w:bCs/>
          <w:szCs w:val="20"/>
        </w:rPr>
        <w:t>The smallest is NobleOak Life Limited with about $25 million funds under management, serving approximately 40,000 customers</w:t>
      </w:r>
      <w:r w:rsidRPr="00FE3CF1">
        <w:rPr>
          <w:szCs w:val="20"/>
        </w:rPr>
        <w:t>.</w:t>
      </w:r>
    </w:p>
    <w:p w14:paraId="41973892" w14:textId="439C927D" w:rsidR="00D8440D" w:rsidRPr="006D7783" w:rsidRDefault="00D8440D" w:rsidP="00FE3CF1">
      <w:pPr>
        <w:pStyle w:val="Heading3"/>
        <w:rPr>
          <w:color w:val="auto"/>
        </w:rPr>
      </w:pPr>
      <w:r w:rsidRPr="00FE3CF1">
        <w:t xml:space="preserve">A complete of the FSA membership can be found </w:t>
      </w:r>
      <w:r w:rsidR="0096038D" w:rsidRPr="00FE3CF1">
        <w:t>here:</w:t>
      </w:r>
      <w:r w:rsidRPr="006D7783">
        <w:t xml:space="preserve"> </w:t>
      </w:r>
      <w:r w:rsidRPr="00E00111">
        <w:rPr>
          <w:rStyle w:val="Hyperlink"/>
          <w:b w:val="0"/>
          <w:szCs w:val="20"/>
          <w:u w:val="none"/>
        </w:rPr>
        <w:t>https://www.friendlysocieties.org.au/membership/fsa-members/</w:t>
      </w:r>
    </w:p>
    <w:p w14:paraId="0CE237BD" w14:textId="77777777" w:rsidR="00D8440D" w:rsidRPr="006D7783" w:rsidRDefault="00D8440D" w:rsidP="00213349">
      <w:pPr>
        <w:pStyle w:val="Heading3"/>
      </w:pPr>
      <w:r w:rsidRPr="006D7783">
        <w:lastRenderedPageBreak/>
        <w:t>Friendly society licensing and regulation</w:t>
      </w:r>
    </w:p>
    <w:p w14:paraId="5D810122" w14:textId="40E29E43" w:rsidR="00D8440D" w:rsidRPr="006D7783" w:rsidRDefault="00D8440D" w:rsidP="00D8440D">
      <w:pPr>
        <w:autoSpaceDE w:val="0"/>
        <w:autoSpaceDN w:val="0"/>
        <w:adjustRightInd w:val="0"/>
        <w:rPr>
          <w:i/>
          <w:color w:val="auto"/>
          <w:szCs w:val="20"/>
        </w:rPr>
      </w:pPr>
      <w:r w:rsidRPr="006D7783">
        <w:rPr>
          <w:rFonts w:cs="Verdana"/>
          <w:color w:val="auto"/>
          <w:szCs w:val="20"/>
        </w:rPr>
        <w:t xml:space="preserve">Friendly societies which offer investment products are licensed financial institutions that are prudentially regulated by </w:t>
      </w:r>
      <w:r w:rsidRPr="006D7783">
        <w:rPr>
          <w:color w:val="auto"/>
          <w:szCs w:val="20"/>
        </w:rPr>
        <w:t xml:space="preserve">APRA under the Life Act. Their products are also subject to regulation by the Australian Securities and Investment Commission (ASIC) with respect to disclosure and financial service licensing obligations under the </w:t>
      </w:r>
      <w:r w:rsidRPr="006D7783">
        <w:rPr>
          <w:i/>
          <w:color w:val="auto"/>
          <w:szCs w:val="20"/>
        </w:rPr>
        <w:t>Corporations Act 2001.</w:t>
      </w:r>
    </w:p>
    <w:p w14:paraId="5369B668" w14:textId="77777777" w:rsidR="00D8440D" w:rsidRPr="006D7783" w:rsidRDefault="00D8440D" w:rsidP="00213349">
      <w:pPr>
        <w:pStyle w:val="Heading3"/>
      </w:pPr>
      <w:r w:rsidRPr="006D7783">
        <w:t>Mutuals across the Australian economy</w:t>
      </w:r>
    </w:p>
    <w:p w14:paraId="198794AB" w14:textId="403BDFE3" w:rsidR="00D8440D" w:rsidRPr="006D7783" w:rsidRDefault="00D8440D" w:rsidP="00D8440D">
      <w:pPr>
        <w:autoSpaceDE w:val="0"/>
        <w:autoSpaceDN w:val="0"/>
        <w:adjustRightInd w:val="0"/>
        <w:rPr>
          <w:rFonts w:cs="Verdana"/>
          <w:color w:val="000000"/>
        </w:rPr>
      </w:pPr>
      <w:r w:rsidRPr="006D7783">
        <w:rPr>
          <w:rFonts w:cs="Verdana"/>
          <w:color w:val="000000"/>
        </w:rPr>
        <w:t xml:space="preserve">In its 2012 research paper, </w:t>
      </w:r>
      <w:r w:rsidRPr="006D7783">
        <w:rPr>
          <w:rFonts w:cs="Verdana"/>
          <w:i/>
          <w:color w:val="000000"/>
        </w:rPr>
        <w:t>Who knew Australians were so co-operative?</w:t>
      </w:r>
      <w:r w:rsidRPr="006D7783">
        <w:rPr>
          <w:rFonts w:cs="Verdana"/>
          <w:color w:val="000000"/>
        </w:rPr>
        <w:t xml:space="preserve">, The Australia Institute noted that “eight in every </w:t>
      </w:r>
      <w:r w:rsidR="000D3AA4">
        <w:rPr>
          <w:rFonts w:cs="Verdana"/>
          <w:color w:val="000000"/>
        </w:rPr>
        <w:t xml:space="preserve">10 </w:t>
      </w:r>
      <w:r w:rsidRPr="006D7783">
        <w:rPr>
          <w:rFonts w:cs="Verdana"/>
          <w:color w:val="000000"/>
        </w:rPr>
        <w:t>Australians are a member of a co-operatively owned, or mutually owned enterprise</w:t>
      </w:r>
      <w:r w:rsidR="000D3AA4">
        <w:rPr>
          <w:rFonts w:cs="Verdana"/>
          <w:color w:val="000000"/>
        </w:rPr>
        <w:t>,</w:t>
      </w:r>
      <w:r w:rsidRPr="006D7783">
        <w:rPr>
          <w:rFonts w:cs="Verdana"/>
          <w:color w:val="000000"/>
        </w:rPr>
        <w:t xml:space="preserve"> such as a roadside assistance organisation, a mutually</w:t>
      </w:r>
      <w:r w:rsidR="000D3AA4">
        <w:rPr>
          <w:rFonts w:cs="Verdana"/>
          <w:color w:val="000000"/>
        </w:rPr>
        <w:t>-</w:t>
      </w:r>
      <w:r w:rsidRPr="006D7783">
        <w:rPr>
          <w:rFonts w:cs="Verdana"/>
          <w:color w:val="000000"/>
        </w:rPr>
        <w:t>owned bank or a consumer cooperative</w:t>
      </w:r>
      <w:r w:rsidR="000D3AA4">
        <w:rPr>
          <w:rFonts w:cs="Verdana"/>
          <w:color w:val="000000"/>
        </w:rPr>
        <w:t>”</w:t>
      </w:r>
      <w:r w:rsidRPr="006D7783">
        <w:rPr>
          <w:rFonts w:cs="Verdana"/>
          <w:color w:val="000000"/>
        </w:rPr>
        <w:t xml:space="preserve">. </w:t>
      </w:r>
    </w:p>
    <w:p w14:paraId="015F1248" w14:textId="77777777" w:rsidR="00D8440D" w:rsidRPr="006D7783" w:rsidRDefault="00D8440D" w:rsidP="00D8440D">
      <w:pPr>
        <w:autoSpaceDE w:val="0"/>
        <w:autoSpaceDN w:val="0"/>
        <w:adjustRightInd w:val="0"/>
        <w:rPr>
          <w:rFonts w:cs="Verdana"/>
          <w:color w:val="000000"/>
        </w:rPr>
      </w:pPr>
    </w:p>
    <w:p w14:paraId="374D0370" w14:textId="786CD7E5" w:rsidR="00D8440D" w:rsidRPr="006D7783" w:rsidRDefault="00D8440D" w:rsidP="00D8440D">
      <w:pPr>
        <w:autoSpaceDE w:val="0"/>
        <w:autoSpaceDN w:val="0"/>
        <w:adjustRightInd w:val="0"/>
        <w:rPr>
          <w:rFonts w:cs="Verdana"/>
          <w:color w:val="000000"/>
        </w:rPr>
      </w:pPr>
      <w:r w:rsidRPr="006D7783">
        <w:rPr>
          <w:rFonts w:cs="Verdana"/>
          <w:color w:val="000000"/>
        </w:rPr>
        <w:t>The research paper estimated some 13.5 million Australians were members of more than 1700 mutuals and cooperatives</w:t>
      </w:r>
      <w:r w:rsidR="000D3AA4">
        <w:rPr>
          <w:rFonts w:cs="Verdana"/>
          <w:color w:val="000000"/>
        </w:rPr>
        <w:t xml:space="preserve"> </w:t>
      </w:r>
      <w:r w:rsidRPr="006D7783">
        <w:rPr>
          <w:rFonts w:cs="Verdana"/>
          <w:color w:val="000000"/>
        </w:rPr>
        <w:t>and the top 100 of these institutions turned</w:t>
      </w:r>
      <w:r w:rsidR="000D3AA4">
        <w:rPr>
          <w:rFonts w:cs="Verdana"/>
          <w:color w:val="000000"/>
        </w:rPr>
        <w:t xml:space="preserve"> </w:t>
      </w:r>
      <w:r w:rsidRPr="006D7783">
        <w:rPr>
          <w:rFonts w:cs="Verdana"/>
          <w:color w:val="000000"/>
        </w:rPr>
        <w:t>over $17 billion in 2011</w:t>
      </w:r>
      <w:r w:rsidR="007671E6">
        <w:rPr>
          <w:rFonts w:cs="Verdana"/>
          <w:color w:val="000000"/>
        </w:rPr>
        <w:t>.</w:t>
      </w:r>
    </w:p>
    <w:p w14:paraId="2089AAC5" w14:textId="77777777" w:rsidR="00D8440D" w:rsidRPr="006D7783" w:rsidRDefault="00D8440D" w:rsidP="00D8440D">
      <w:pPr>
        <w:rPr>
          <w:szCs w:val="20"/>
        </w:rPr>
      </w:pPr>
    </w:p>
    <w:p w14:paraId="5C6906A8" w14:textId="07B0D2BA" w:rsidR="00D8440D" w:rsidRPr="006D7783" w:rsidRDefault="00D8440D" w:rsidP="00D8440D">
      <w:pPr>
        <w:rPr>
          <w:szCs w:val="20"/>
        </w:rPr>
      </w:pPr>
      <w:r w:rsidRPr="006D7783">
        <w:rPr>
          <w:szCs w:val="20"/>
        </w:rPr>
        <w:t xml:space="preserve">Despite the widespread membership of co-ops and the size and economic significance of the sector, community awareness of the sector runs far behind community reliance on the sector. </w:t>
      </w:r>
      <w:r w:rsidR="007671E6">
        <w:rPr>
          <w:szCs w:val="20"/>
        </w:rPr>
        <w:t>A</w:t>
      </w:r>
      <w:r w:rsidRPr="006D7783">
        <w:rPr>
          <w:szCs w:val="20"/>
        </w:rPr>
        <w:t>ccording to a survey conducted by The Australia Institute</w:t>
      </w:r>
      <w:r w:rsidR="007671E6">
        <w:rPr>
          <w:szCs w:val="20"/>
        </w:rPr>
        <w:t>,</w:t>
      </w:r>
      <w:r w:rsidRPr="006D7783">
        <w:rPr>
          <w:szCs w:val="20"/>
        </w:rPr>
        <w:t xml:space="preserve"> despite the fact that 79 per cent of people are members of a co-op</w:t>
      </w:r>
      <w:r w:rsidR="007671E6">
        <w:rPr>
          <w:szCs w:val="20"/>
        </w:rPr>
        <w:t>,</w:t>
      </w:r>
      <w:r w:rsidRPr="006D7783">
        <w:rPr>
          <w:szCs w:val="20"/>
        </w:rPr>
        <w:t xml:space="preserve"> only three in </w:t>
      </w:r>
      <w:r w:rsidR="007671E6">
        <w:rPr>
          <w:szCs w:val="20"/>
        </w:rPr>
        <w:t>10</w:t>
      </w:r>
      <w:r w:rsidRPr="006D7783">
        <w:rPr>
          <w:szCs w:val="20"/>
        </w:rPr>
        <w:t xml:space="preserve"> Australians could name a co-operative or mutually</w:t>
      </w:r>
      <w:r w:rsidR="007671E6">
        <w:rPr>
          <w:szCs w:val="20"/>
        </w:rPr>
        <w:t>-</w:t>
      </w:r>
      <w:r w:rsidRPr="006D7783">
        <w:rPr>
          <w:szCs w:val="20"/>
        </w:rPr>
        <w:t>owned enterprise and only 16 per cent of Australians believe that they are a member of one.</w:t>
      </w:r>
    </w:p>
    <w:p w14:paraId="4431329F" w14:textId="77777777" w:rsidR="00D8440D" w:rsidRPr="006D7783" w:rsidRDefault="00D8440D" w:rsidP="00D8440D">
      <w:pPr>
        <w:rPr>
          <w:rFonts w:eastAsia="Times New Roman" w:cs="Times New Roman"/>
          <w:color w:val="auto"/>
          <w:szCs w:val="20"/>
          <w:lang w:eastAsia="en-AU"/>
        </w:rPr>
      </w:pPr>
    </w:p>
    <w:p w14:paraId="2E6FE491" w14:textId="77777777" w:rsidR="00D8440D" w:rsidRPr="006D7783" w:rsidRDefault="00D8440D" w:rsidP="00D8440D">
      <w:pPr>
        <w:rPr>
          <w:rFonts w:eastAsia="Times New Roman" w:cs="Times New Roman"/>
          <w:i/>
          <w:iCs/>
          <w:color w:val="auto"/>
          <w:szCs w:val="20"/>
          <w:lang w:eastAsia="en-AU"/>
        </w:rPr>
      </w:pPr>
      <w:r w:rsidRPr="006D7783">
        <w:rPr>
          <w:rFonts w:eastAsia="Times New Roman" w:cs="Times New Roman"/>
          <w:color w:val="auto"/>
          <w:szCs w:val="20"/>
          <w:lang w:eastAsia="en-AU"/>
        </w:rPr>
        <w:t>In celebration of Australian Unity’s</w:t>
      </w:r>
      <w:r w:rsidRPr="006D7783">
        <w:rPr>
          <w:rStyle w:val="FootnoteReference"/>
          <w:rFonts w:eastAsia="Times New Roman" w:cs="Times New Roman"/>
          <w:color w:val="auto"/>
          <w:szCs w:val="20"/>
          <w:lang w:eastAsia="en-AU"/>
        </w:rPr>
        <w:footnoteReference w:id="2"/>
      </w:r>
      <w:r w:rsidRPr="006D7783">
        <w:rPr>
          <w:rFonts w:eastAsia="Times New Roman" w:cs="Times New Roman"/>
          <w:color w:val="auto"/>
          <w:szCs w:val="20"/>
          <w:lang w:eastAsia="en-AU"/>
        </w:rPr>
        <w:t xml:space="preserve"> 175th anniversary, Alex McDermott was commissioned to explore the history of this institution in his chronicle </w:t>
      </w:r>
      <w:r w:rsidRPr="006D7783">
        <w:rPr>
          <w:rFonts w:eastAsia="Times New Roman" w:cs="Times New Roman"/>
          <w:i/>
          <w:iCs/>
          <w:color w:val="auto"/>
          <w:szCs w:val="20"/>
          <w:lang w:eastAsia="en-AU"/>
        </w:rPr>
        <w:t xml:space="preserve">Of no personal influence… How people of common enterprise unexpectedly shaped Australia. </w:t>
      </w:r>
    </w:p>
    <w:p w14:paraId="15A04A3F" w14:textId="77777777" w:rsidR="00D8440D" w:rsidRPr="006D7783" w:rsidRDefault="00D8440D" w:rsidP="00D8440D">
      <w:pPr>
        <w:rPr>
          <w:rFonts w:eastAsia="Times New Roman" w:cs="Times New Roman"/>
          <w:iCs/>
          <w:color w:val="auto"/>
          <w:szCs w:val="20"/>
          <w:lang w:eastAsia="en-AU"/>
        </w:rPr>
      </w:pPr>
    </w:p>
    <w:p w14:paraId="2BC30E34" w14:textId="2590CC7D" w:rsidR="00D8440D" w:rsidRDefault="00D8440D" w:rsidP="00D8440D">
      <w:pPr>
        <w:autoSpaceDE w:val="0"/>
        <w:autoSpaceDN w:val="0"/>
        <w:adjustRightInd w:val="0"/>
        <w:rPr>
          <w:szCs w:val="20"/>
        </w:rPr>
      </w:pPr>
      <w:r w:rsidRPr="006D7783">
        <w:rPr>
          <w:rFonts w:eastAsia="Times New Roman" w:cs="Times New Roman"/>
          <w:iCs/>
          <w:color w:val="auto"/>
          <w:szCs w:val="20"/>
          <w:lang w:eastAsia="en-AU"/>
        </w:rPr>
        <w:t xml:space="preserve">In this work, </w:t>
      </w:r>
      <w:r w:rsidRPr="006D7783">
        <w:rPr>
          <w:rFonts w:eastAsia="Times New Roman" w:cs="Times New Roman"/>
          <w:color w:val="auto"/>
          <w:szCs w:val="20"/>
          <w:lang w:eastAsia="en-AU"/>
        </w:rPr>
        <w:t>McDermott also noted “that only 16 per</w:t>
      </w:r>
      <w:r w:rsidR="007671E6">
        <w:rPr>
          <w:rFonts w:eastAsia="Times New Roman" w:cs="Times New Roman"/>
          <w:color w:val="auto"/>
          <w:szCs w:val="20"/>
          <w:lang w:eastAsia="en-AU"/>
        </w:rPr>
        <w:t xml:space="preserve"> </w:t>
      </w:r>
      <w:r w:rsidRPr="006D7783">
        <w:rPr>
          <w:rFonts w:eastAsia="Times New Roman" w:cs="Times New Roman"/>
          <w:color w:val="auto"/>
          <w:szCs w:val="20"/>
          <w:lang w:eastAsia="en-AU"/>
        </w:rPr>
        <w:t xml:space="preserve">cent of people </w:t>
      </w:r>
      <w:r w:rsidRPr="006D7783">
        <w:rPr>
          <w:rFonts w:eastAsia="Times New Roman" w:cs="Times New Roman"/>
          <w:i/>
          <w:color w:val="auto"/>
          <w:szCs w:val="20"/>
          <w:lang w:eastAsia="en-AU"/>
        </w:rPr>
        <w:t xml:space="preserve">realise </w:t>
      </w:r>
      <w:r w:rsidRPr="006D7783">
        <w:rPr>
          <w:rFonts w:eastAsia="Times New Roman" w:cs="Times New Roman"/>
          <w:color w:val="auto"/>
          <w:szCs w:val="20"/>
          <w:lang w:eastAsia="en-AU"/>
        </w:rPr>
        <w:t>that they belong”,</w:t>
      </w:r>
      <w:r>
        <w:rPr>
          <w:rFonts w:eastAsia="Times New Roman" w:cs="Times New Roman"/>
          <w:color w:val="auto"/>
          <w:szCs w:val="20"/>
          <w:lang w:eastAsia="en-AU"/>
        </w:rPr>
        <w:t xml:space="preserve"> </w:t>
      </w:r>
      <w:r w:rsidRPr="006D7783">
        <w:rPr>
          <w:rFonts w:eastAsia="Times New Roman" w:cs="Times New Roman"/>
          <w:color w:val="auto"/>
          <w:szCs w:val="20"/>
          <w:lang w:eastAsia="en-AU"/>
        </w:rPr>
        <w:t>but offered the view that it was “clear evidence that mutuals gain members and customers not only through the appeal of their social values, but through the value of the products and services they create.”</w:t>
      </w:r>
    </w:p>
    <w:p w14:paraId="03A83716" w14:textId="066CCE7E" w:rsidR="00A029CC" w:rsidRPr="00213349" w:rsidRDefault="00213349" w:rsidP="00213349">
      <w:pPr>
        <w:pStyle w:val="Heading2"/>
      </w:pPr>
      <w:r>
        <w:t>Consumer Protection</w:t>
      </w:r>
    </w:p>
    <w:p w14:paraId="63D5B288" w14:textId="3EAB3E00" w:rsidR="00A029CC" w:rsidRDefault="00A029CC" w:rsidP="00A029CC">
      <w:pPr>
        <w:rPr>
          <w:szCs w:val="20"/>
        </w:rPr>
      </w:pPr>
      <w:r w:rsidRPr="006D7783">
        <w:rPr>
          <w:szCs w:val="20"/>
        </w:rPr>
        <w:t>F</w:t>
      </w:r>
      <w:r>
        <w:rPr>
          <w:szCs w:val="20"/>
        </w:rPr>
        <w:t xml:space="preserve">riendly societies that provide financial services operate under a unique and ring-fenced </w:t>
      </w:r>
      <w:r w:rsidR="00797516">
        <w:rPr>
          <w:szCs w:val="20"/>
        </w:rPr>
        <w:t xml:space="preserve">APRA </w:t>
      </w:r>
      <w:r>
        <w:rPr>
          <w:szCs w:val="20"/>
        </w:rPr>
        <w:t xml:space="preserve">approved “benefit fund” structure, where surpluses made by friendly societies are put back into developing better products and services for members of friendly societies. No money invested in an approved benefit fund can be used for anything else other than paying benefits to consumers who have contributed to the fund (other than regulated expenses to cover the management of the fund approved by an appointed actuary). This </w:t>
      </w:r>
      <w:r w:rsidR="00484404">
        <w:rPr>
          <w:szCs w:val="20"/>
        </w:rPr>
        <w:t>clearly differentiates friendly societies from other providers of financial services.</w:t>
      </w:r>
    </w:p>
    <w:p w14:paraId="182EF5BB" w14:textId="77777777" w:rsidR="00A029CC" w:rsidRDefault="00A029CC" w:rsidP="00A029CC">
      <w:pPr>
        <w:rPr>
          <w:szCs w:val="20"/>
        </w:rPr>
      </w:pPr>
    </w:p>
    <w:p w14:paraId="5C95D71B" w14:textId="77777777" w:rsidR="00A029CC" w:rsidRDefault="00A029CC" w:rsidP="00A029CC">
      <w:pPr>
        <w:rPr>
          <w:szCs w:val="20"/>
        </w:rPr>
      </w:pPr>
      <w:r>
        <w:rPr>
          <w:szCs w:val="20"/>
        </w:rPr>
        <w:t>Funeral funds invested with friendly societies are capital guaranteed. Obligations under APRA’s regulatory regime mean friendly societies must maintain a capital surplus in order to protect funds invested by consumers. Therefore, if a friendly society was to experience financial problems, consumers’ funds would be protected.</w:t>
      </w:r>
    </w:p>
    <w:p w14:paraId="6F95E095" w14:textId="77777777" w:rsidR="00A029CC" w:rsidRPr="00E150F5" w:rsidRDefault="00A029CC" w:rsidP="000A63CD"/>
    <w:p w14:paraId="3EC7E0DB" w14:textId="77777777" w:rsidR="000A63CD" w:rsidRDefault="000A63CD">
      <w:pPr>
        <w:spacing w:after="160" w:line="259" w:lineRule="auto"/>
        <w:rPr>
          <w:rFonts w:eastAsiaTheme="majorEastAsia" w:cstheme="majorBidi"/>
          <w:b/>
          <w:sz w:val="24"/>
          <w:szCs w:val="26"/>
        </w:rPr>
      </w:pPr>
      <w:r>
        <w:br w:type="page"/>
      </w:r>
    </w:p>
    <w:p w14:paraId="06F5AB72" w14:textId="61DB30E1" w:rsidR="00193109" w:rsidRPr="00213349" w:rsidRDefault="00193109" w:rsidP="00213349">
      <w:pPr>
        <w:pStyle w:val="Heading2"/>
      </w:pPr>
      <w:r w:rsidRPr="00213349">
        <w:lastRenderedPageBreak/>
        <w:t>RECOMMENDATION 1</w:t>
      </w:r>
      <w:bookmarkEnd w:id="5"/>
    </w:p>
    <w:p w14:paraId="19BEE2F2" w14:textId="3CE2BF8C" w:rsidR="00193109" w:rsidRPr="006D7783" w:rsidRDefault="00193109" w:rsidP="00193109">
      <w:pPr>
        <w:pBdr>
          <w:top w:val="single" w:sz="4" w:space="1" w:color="auto"/>
          <w:left w:val="single" w:sz="4" w:space="4" w:color="auto"/>
          <w:bottom w:val="single" w:sz="4" w:space="1" w:color="auto"/>
          <w:right w:val="single" w:sz="4" w:space="4" w:color="auto"/>
        </w:pBdr>
        <w:shd w:val="clear" w:color="auto" w:fill="9CC2E5" w:themeFill="accent1" w:themeFillTint="99"/>
        <w:rPr>
          <w:b/>
          <w:szCs w:val="20"/>
        </w:rPr>
      </w:pPr>
      <w:r w:rsidRPr="006D7783">
        <w:rPr>
          <w:rFonts w:eastAsiaTheme="minorHAnsi" w:cs="TT16Ft00"/>
          <w:b/>
          <w:szCs w:val="20"/>
        </w:rPr>
        <w:t xml:space="preserve">The </w:t>
      </w:r>
      <w:r w:rsidR="003D6BE1" w:rsidRPr="003D6BE1">
        <w:rPr>
          <w:rFonts w:eastAsiaTheme="minorHAnsi" w:cs="TT16Ft00"/>
          <w:b/>
          <w:szCs w:val="20"/>
        </w:rPr>
        <w:t>existing taxation arrangements for friendly society products</w:t>
      </w:r>
      <w:r w:rsidR="005E7F9D">
        <w:rPr>
          <w:rFonts w:eastAsiaTheme="minorHAnsi" w:cs="TT16Ft00"/>
          <w:b/>
          <w:szCs w:val="20"/>
        </w:rPr>
        <w:t xml:space="preserve"> should be retained</w:t>
      </w:r>
      <w:r w:rsidRPr="00193109">
        <w:rPr>
          <w:rFonts w:eastAsiaTheme="minorHAnsi" w:cs="TT16Ft00"/>
          <w:b/>
          <w:szCs w:val="20"/>
        </w:rPr>
        <w:t>.</w:t>
      </w:r>
    </w:p>
    <w:p w14:paraId="4B153009" w14:textId="77777777" w:rsidR="00193109" w:rsidRDefault="00193109" w:rsidP="00193109"/>
    <w:p w14:paraId="39FE4330" w14:textId="4D4677C6" w:rsidR="003D6BE1" w:rsidRPr="00D84F05" w:rsidRDefault="003D6BE1" w:rsidP="000A63CD">
      <w:r>
        <w:t>Retaining the existing taxation arrangements for friendly societ</w:t>
      </w:r>
      <w:r w:rsidR="005E7F9D">
        <w:t>ies</w:t>
      </w:r>
      <w:r>
        <w:t xml:space="preserve"> products would enable </w:t>
      </w:r>
      <w:r w:rsidR="00110232">
        <w:t xml:space="preserve">investors and </w:t>
      </w:r>
      <w:r>
        <w:t>members to continue to build their savings and self-reliance to fund significant life events such as</w:t>
      </w:r>
      <w:r w:rsidR="00D84F05">
        <w:t xml:space="preserve"> </w:t>
      </w:r>
      <w:r w:rsidR="00DC7240">
        <w:t>f</w:t>
      </w:r>
      <w:r w:rsidR="00D84F05" w:rsidRPr="00D84F05">
        <w:t>uneral</w:t>
      </w:r>
      <w:r w:rsidR="00D84F05">
        <w:t xml:space="preserve"> and </w:t>
      </w:r>
      <w:r w:rsidR="00DC7240">
        <w:t>e</w:t>
      </w:r>
      <w:r w:rsidR="00D84F05" w:rsidRPr="00D84F05">
        <w:t xml:space="preserve">ducation expenses or </w:t>
      </w:r>
      <w:r w:rsidR="00DC7240">
        <w:t>r</w:t>
      </w:r>
      <w:r w:rsidR="00D84F05" w:rsidRPr="00D84F05">
        <w:t>etirement</w:t>
      </w:r>
      <w:r w:rsidR="00D84F05">
        <w:t>.</w:t>
      </w:r>
    </w:p>
    <w:p w14:paraId="28600C5D" w14:textId="77777777" w:rsidR="00C935E0" w:rsidRDefault="00284A1A" w:rsidP="00566572">
      <w:pPr>
        <w:pStyle w:val="Heading3"/>
      </w:pPr>
      <w:r>
        <w:t>Funeral Expenses</w:t>
      </w:r>
    </w:p>
    <w:p w14:paraId="7A9723DA" w14:textId="7F4A1182" w:rsidR="00284A1A" w:rsidRDefault="00284A1A" w:rsidP="00C935E0">
      <w:pPr>
        <w:autoSpaceDE w:val="0"/>
        <w:autoSpaceDN w:val="0"/>
        <w:adjustRightInd w:val="0"/>
        <w:rPr>
          <w:rFonts w:cs="TT16Ft00"/>
          <w:color w:val="000000"/>
          <w:szCs w:val="20"/>
        </w:rPr>
      </w:pPr>
      <w:r>
        <w:rPr>
          <w:rFonts w:cs="TT16Ft00"/>
          <w:color w:val="000000"/>
          <w:szCs w:val="20"/>
        </w:rPr>
        <w:t>The FSA strongly supports maintaining the current taxa</w:t>
      </w:r>
      <w:r w:rsidR="000A63CD">
        <w:rPr>
          <w:rFonts w:cs="TT16Ft00"/>
          <w:color w:val="000000"/>
          <w:szCs w:val="20"/>
        </w:rPr>
        <w:t xml:space="preserve">tion regime for funeral bonds. </w:t>
      </w:r>
      <w:r>
        <w:rPr>
          <w:rFonts w:cs="TT16Ft00"/>
          <w:color w:val="000000"/>
          <w:szCs w:val="20"/>
        </w:rPr>
        <w:t>Any change which is negative would result in a direct drop in the number of pre-paid funerals in Australia, significantly disadvantaging senior Australians.</w:t>
      </w:r>
    </w:p>
    <w:p w14:paraId="13474C86" w14:textId="77777777" w:rsidR="00EE1078" w:rsidRDefault="00EE1078" w:rsidP="00C935E0">
      <w:pPr>
        <w:autoSpaceDE w:val="0"/>
        <w:autoSpaceDN w:val="0"/>
        <w:adjustRightInd w:val="0"/>
        <w:rPr>
          <w:rFonts w:cs="TT16Ft00"/>
          <w:color w:val="000000"/>
          <w:szCs w:val="20"/>
        </w:rPr>
      </w:pPr>
    </w:p>
    <w:p w14:paraId="314F5A91" w14:textId="48D438E1" w:rsidR="00EE1078" w:rsidRDefault="00EE1078" w:rsidP="00C935E0">
      <w:pPr>
        <w:autoSpaceDE w:val="0"/>
        <w:autoSpaceDN w:val="0"/>
        <w:adjustRightInd w:val="0"/>
        <w:rPr>
          <w:rFonts w:cs="TT16Ft00"/>
          <w:color w:val="000000"/>
          <w:szCs w:val="20"/>
        </w:rPr>
      </w:pPr>
      <w:r>
        <w:rPr>
          <w:rFonts w:cs="TT16Ft00"/>
          <w:color w:val="000000"/>
          <w:szCs w:val="20"/>
        </w:rPr>
        <w:t xml:space="preserve">Investors </w:t>
      </w:r>
      <w:r w:rsidR="00110232">
        <w:rPr>
          <w:rFonts w:cs="TT16Ft00"/>
          <w:color w:val="000000"/>
          <w:szCs w:val="20"/>
        </w:rPr>
        <w:t xml:space="preserve">and members </w:t>
      </w:r>
      <w:r>
        <w:rPr>
          <w:rFonts w:cs="TT16Ft00"/>
          <w:color w:val="000000"/>
          <w:szCs w:val="20"/>
        </w:rPr>
        <w:t>often make this investment knowing that they have paid for and/or made arrangements that satisfies their need for peace of mind and also to assist those they leave behind from an emotional and financial perspective.</w:t>
      </w:r>
    </w:p>
    <w:p w14:paraId="1096F665" w14:textId="0A772E54" w:rsidR="005E7F9D" w:rsidRDefault="005E7F9D" w:rsidP="00C935E0">
      <w:pPr>
        <w:autoSpaceDE w:val="0"/>
        <w:autoSpaceDN w:val="0"/>
        <w:adjustRightInd w:val="0"/>
        <w:rPr>
          <w:rFonts w:cs="TT16Ft00"/>
          <w:color w:val="000000"/>
          <w:szCs w:val="20"/>
        </w:rPr>
      </w:pPr>
    </w:p>
    <w:p w14:paraId="1938F162" w14:textId="5C4E80D9" w:rsidR="005E7F9D" w:rsidRDefault="005E7F9D" w:rsidP="00C935E0">
      <w:pPr>
        <w:autoSpaceDE w:val="0"/>
        <w:autoSpaceDN w:val="0"/>
        <w:adjustRightInd w:val="0"/>
        <w:rPr>
          <w:rFonts w:cs="TT16Ft00"/>
          <w:color w:val="000000"/>
          <w:szCs w:val="20"/>
        </w:rPr>
      </w:pPr>
      <w:r>
        <w:rPr>
          <w:rFonts w:cs="TT16Ft00"/>
          <w:color w:val="000000"/>
          <w:szCs w:val="20"/>
        </w:rPr>
        <w:t>Most importantly, any change in taxation arrangements would result in higher levels of risk for funds invested for pre-paid funerals. This is because if funeral bonds were to become less attractive, consumers would turn to other investment vehicles which do not have anywhere near the same level of protection of consumers’ funds that the friendly societies’ benefit fund structure provides.</w:t>
      </w:r>
    </w:p>
    <w:p w14:paraId="4C5234C2" w14:textId="77777777" w:rsidR="00EE1078" w:rsidRDefault="00EE1078" w:rsidP="00C935E0">
      <w:pPr>
        <w:autoSpaceDE w:val="0"/>
        <w:autoSpaceDN w:val="0"/>
        <w:adjustRightInd w:val="0"/>
        <w:rPr>
          <w:rFonts w:cs="TT16Ft00"/>
          <w:color w:val="000000"/>
          <w:szCs w:val="20"/>
        </w:rPr>
      </w:pPr>
    </w:p>
    <w:p w14:paraId="08BEC647" w14:textId="236DD1EE" w:rsidR="00EE1078" w:rsidRDefault="00EE1078" w:rsidP="00C935E0">
      <w:pPr>
        <w:autoSpaceDE w:val="0"/>
        <w:autoSpaceDN w:val="0"/>
        <w:adjustRightInd w:val="0"/>
        <w:rPr>
          <w:rFonts w:cs="TT16Ft00"/>
          <w:color w:val="000000"/>
          <w:szCs w:val="20"/>
        </w:rPr>
      </w:pPr>
      <w:r>
        <w:rPr>
          <w:rFonts w:cs="TT16Ft00"/>
          <w:color w:val="000000"/>
          <w:szCs w:val="20"/>
        </w:rPr>
        <w:t xml:space="preserve">Many older investors also benefit from the threshold exemption applicable to their </w:t>
      </w:r>
      <w:r w:rsidR="00C27815">
        <w:rPr>
          <w:rFonts w:cs="TT16Ft00"/>
          <w:color w:val="000000"/>
          <w:szCs w:val="20"/>
        </w:rPr>
        <w:t xml:space="preserve">social security </w:t>
      </w:r>
      <w:r>
        <w:rPr>
          <w:rFonts w:cs="TT16Ft00"/>
          <w:color w:val="000000"/>
          <w:szCs w:val="20"/>
        </w:rPr>
        <w:t>benefits.</w:t>
      </w:r>
    </w:p>
    <w:p w14:paraId="5C057C1F" w14:textId="77777777" w:rsidR="005B374A" w:rsidRDefault="005B374A" w:rsidP="00213349">
      <w:pPr>
        <w:pStyle w:val="Heading3"/>
      </w:pPr>
      <w:r w:rsidRPr="00DC7240">
        <w:t>Life-stage Expenses</w:t>
      </w:r>
    </w:p>
    <w:p w14:paraId="5C5C3C61" w14:textId="383FC829" w:rsidR="005B374A" w:rsidRDefault="00DC7240" w:rsidP="005B374A">
      <w:pPr>
        <w:autoSpaceDE w:val="0"/>
        <w:autoSpaceDN w:val="0"/>
        <w:adjustRightInd w:val="0"/>
        <w:rPr>
          <w:rFonts w:cs="TT16Ft00"/>
          <w:color w:val="000000"/>
          <w:szCs w:val="20"/>
        </w:rPr>
      </w:pPr>
      <w:r>
        <w:rPr>
          <w:rFonts w:cs="TT16Ft00"/>
          <w:color w:val="000000"/>
          <w:szCs w:val="20"/>
        </w:rPr>
        <w:t>Similarly, t</w:t>
      </w:r>
      <w:r w:rsidR="005B374A">
        <w:rPr>
          <w:rFonts w:cs="TT16Ft00"/>
          <w:color w:val="000000"/>
          <w:szCs w:val="20"/>
        </w:rPr>
        <w:t xml:space="preserve">he FSA </w:t>
      </w:r>
      <w:r w:rsidR="006F74F5">
        <w:rPr>
          <w:rFonts w:cs="TT16Ft00"/>
          <w:color w:val="000000"/>
          <w:szCs w:val="20"/>
        </w:rPr>
        <w:t>supports</w:t>
      </w:r>
      <w:r w:rsidR="005B374A">
        <w:rPr>
          <w:rFonts w:cs="TT16Ft00"/>
          <w:color w:val="000000"/>
          <w:szCs w:val="20"/>
        </w:rPr>
        <w:t xml:space="preserve"> maintaining the current taxation regime for investment </w:t>
      </w:r>
      <w:r>
        <w:rPr>
          <w:rFonts w:cs="TT16Ft00"/>
          <w:color w:val="000000"/>
          <w:szCs w:val="20"/>
        </w:rPr>
        <w:t>and</w:t>
      </w:r>
      <w:r w:rsidR="005B374A">
        <w:rPr>
          <w:rFonts w:cs="TT16Ft00"/>
          <w:color w:val="000000"/>
          <w:szCs w:val="20"/>
        </w:rPr>
        <w:t xml:space="preserve"> education bonds. These products are </w:t>
      </w:r>
      <w:r w:rsidR="005B374A" w:rsidRPr="005B374A">
        <w:rPr>
          <w:rFonts w:cs="TT16Ft00"/>
          <w:color w:val="000000"/>
          <w:szCs w:val="20"/>
        </w:rPr>
        <w:t>multipurpose life-event savings vehicles that are used to prepare and lock</w:t>
      </w:r>
      <w:r w:rsidR="006F74F5">
        <w:rPr>
          <w:rFonts w:cs="TT16Ft00"/>
          <w:color w:val="000000"/>
          <w:szCs w:val="20"/>
        </w:rPr>
        <w:t xml:space="preserve"> </w:t>
      </w:r>
      <w:r w:rsidR="005B374A" w:rsidRPr="005B374A">
        <w:rPr>
          <w:rFonts w:cs="TT16Ft00"/>
          <w:color w:val="000000"/>
          <w:szCs w:val="20"/>
        </w:rPr>
        <w:t>in self-funding for a</w:t>
      </w:r>
      <w:r w:rsidR="005B374A">
        <w:rPr>
          <w:rFonts w:cs="TT16Ft00"/>
          <w:color w:val="000000"/>
          <w:szCs w:val="20"/>
        </w:rPr>
        <w:t xml:space="preserve"> </w:t>
      </w:r>
      <w:r w:rsidR="005B374A" w:rsidRPr="005B374A">
        <w:rPr>
          <w:rFonts w:cs="TT16Ft00"/>
          <w:color w:val="000000"/>
          <w:szCs w:val="20"/>
        </w:rPr>
        <w:t>wide range of life</w:t>
      </w:r>
      <w:r w:rsidR="006F74F5">
        <w:rPr>
          <w:rFonts w:cs="TT16Ft00"/>
          <w:color w:val="000000"/>
          <w:szCs w:val="20"/>
        </w:rPr>
        <w:t xml:space="preserve"> </w:t>
      </w:r>
      <w:r w:rsidR="005B374A" w:rsidRPr="005B374A">
        <w:rPr>
          <w:rFonts w:cs="TT16Ft00"/>
          <w:color w:val="000000"/>
          <w:szCs w:val="20"/>
        </w:rPr>
        <w:t>events including</w:t>
      </w:r>
      <w:r w:rsidR="005B374A">
        <w:rPr>
          <w:rFonts w:cs="TT16Ft00"/>
          <w:color w:val="000000"/>
          <w:szCs w:val="20"/>
        </w:rPr>
        <w:t xml:space="preserve">, </w:t>
      </w:r>
      <w:r w:rsidR="005B374A" w:rsidRPr="005B374A">
        <w:rPr>
          <w:rFonts w:cs="TT16Ft00"/>
          <w:color w:val="000000"/>
          <w:szCs w:val="20"/>
        </w:rPr>
        <w:t>educating</w:t>
      </w:r>
      <w:r w:rsidR="005B374A">
        <w:rPr>
          <w:rFonts w:cs="TT16Ft00"/>
          <w:color w:val="000000"/>
          <w:szCs w:val="20"/>
        </w:rPr>
        <w:t xml:space="preserve"> </w:t>
      </w:r>
      <w:r>
        <w:rPr>
          <w:rFonts w:cs="TT16Ft00"/>
          <w:color w:val="000000"/>
          <w:szCs w:val="20"/>
        </w:rPr>
        <w:t>funding</w:t>
      </w:r>
      <w:r w:rsidR="005B374A" w:rsidRPr="005B374A">
        <w:rPr>
          <w:rFonts w:cs="TT16Ft00"/>
          <w:color w:val="000000"/>
          <w:szCs w:val="20"/>
        </w:rPr>
        <w:t xml:space="preserve">, </w:t>
      </w:r>
      <w:r>
        <w:rPr>
          <w:rFonts w:cs="TT16Ft00"/>
          <w:color w:val="000000"/>
          <w:szCs w:val="20"/>
        </w:rPr>
        <w:t>retirement funding</w:t>
      </w:r>
      <w:r w:rsidR="005B374A" w:rsidRPr="005B374A">
        <w:rPr>
          <w:rFonts w:cs="TT16Ft00"/>
          <w:color w:val="000000"/>
          <w:szCs w:val="20"/>
        </w:rPr>
        <w:t>, health and aged-care contingencies, job</w:t>
      </w:r>
      <w:r w:rsidR="006F74F5">
        <w:rPr>
          <w:rFonts w:cs="TT16Ft00"/>
          <w:color w:val="000000"/>
          <w:szCs w:val="20"/>
        </w:rPr>
        <w:t>-</w:t>
      </w:r>
      <w:r w:rsidR="005B374A" w:rsidRPr="005B374A">
        <w:rPr>
          <w:rFonts w:cs="TT16Ft00"/>
          <w:color w:val="000000"/>
          <w:szCs w:val="20"/>
        </w:rPr>
        <w:t>loss provisions</w:t>
      </w:r>
      <w:r w:rsidR="005B374A">
        <w:rPr>
          <w:rFonts w:cs="TT16Ft00"/>
          <w:color w:val="000000"/>
          <w:szCs w:val="20"/>
        </w:rPr>
        <w:t xml:space="preserve"> </w:t>
      </w:r>
      <w:r w:rsidR="005B374A" w:rsidRPr="005B374A">
        <w:rPr>
          <w:rFonts w:cs="TT16Ft00"/>
          <w:color w:val="000000"/>
          <w:szCs w:val="20"/>
        </w:rPr>
        <w:t xml:space="preserve">and support for aged parents or family members with disabilities. </w:t>
      </w:r>
      <w:r w:rsidR="005B374A" w:rsidRPr="005B374A">
        <w:rPr>
          <w:rFonts w:cs="TT16Ft00"/>
          <w:color w:val="000000"/>
          <w:szCs w:val="20"/>
        </w:rPr>
        <w:cr/>
      </w:r>
    </w:p>
    <w:p w14:paraId="33281C86" w14:textId="00D1C0A8" w:rsidR="003D6BE1" w:rsidRDefault="007850A9">
      <w:pPr>
        <w:autoSpaceDE w:val="0"/>
        <w:autoSpaceDN w:val="0"/>
        <w:adjustRightInd w:val="0"/>
        <w:rPr>
          <w:rFonts w:cs="TT16Ft00"/>
          <w:color w:val="000000"/>
          <w:szCs w:val="20"/>
        </w:rPr>
      </w:pPr>
      <w:r>
        <w:rPr>
          <w:rFonts w:cs="TT16Ft00"/>
          <w:color w:val="000000"/>
          <w:szCs w:val="20"/>
        </w:rPr>
        <w:t xml:space="preserve">Scholarship plans offered by friendly societies </w:t>
      </w:r>
      <w:r w:rsidR="007E5AF8">
        <w:rPr>
          <w:rFonts w:cs="TT16Ft00"/>
          <w:color w:val="000000"/>
          <w:szCs w:val="20"/>
        </w:rPr>
        <w:t>p</w:t>
      </w:r>
      <w:r w:rsidR="00DC7240">
        <w:rPr>
          <w:rFonts w:cs="TT16Ft00"/>
          <w:color w:val="000000"/>
          <w:szCs w:val="20"/>
        </w:rPr>
        <w:t xml:space="preserve">romote savings </w:t>
      </w:r>
      <w:r w:rsidR="00284A1A">
        <w:rPr>
          <w:rFonts w:cs="TT16Ft00"/>
          <w:color w:val="000000"/>
          <w:szCs w:val="20"/>
        </w:rPr>
        <w:t xml:space="preserve">that assist families </w:t>
      </w:r>
      <w:r w:rsidR="00DC7240">
        <w:rPr>
          <w:rFonts w:cs="TT16Ft00"/>
          <w:color w:val="000000"/>
          <w:szCs w:val="20"/>
        </w:rPr>
        <w:t xml:space="preserve">in </w:t>
      </w:r>
      <w:r w:rsidR="00284A1A">
        <w:rPr>
          <w:rFonts w:cs="TT16Ft00"/>
          <w:color w:val="000000"/>
          <w:szCs w:val="20"/>
        </w:rPr>
        <w:t>build</w:t>
      </w:r>
      <w:r w:rsidR="00DC7240">
        <w:rPr>
          <w:rFonts w:cs="TT16Ft00"/>
          <w:color w:val="000000"/>
          <w:szCs w:val="20"/>
        </w:rPr>
        <w:t>ing</w:t>
      </w:r>
      <w:r w:rsidR="00284A1A">
        <w:rPr>
          <w:rFonts w:cs="TT16Ft00"/>
          <w:color w:val="000000"/>
          <w:szCs w:val="20"/>
        </w:rPr>
        <w:t xml:space="preserve"> a sustainable pool of funds that can increase their funding capacity and in turn:</w:t>
      </w:r>
    </w:p>
    <w:p w14:paraId="24DB083D" w14:textId="77777777" w:rsidR="003D6BE1" w:rsidRPr="006D7783" w:rsidRDefault="003D6BE1" w:rsidP="00C935E0">
      <w:pPr>
        <w:autoSpaceDE w:val="0"/>
        <w:autoSpaceDN w:val="0"/>
        <w:adjustRightInd w:val="0"/>
        <w:rPr>
          <w:rFonts w:cs="TT16Ft00"/>
          <w:color w:val="000000"/>
          <w:szCs w:val="20"/>
        </w:rPr>
      </w:pPr>
    </w:p>
    <w:p w14:paraId="01D7D18C" w14:textId="03F6833D" w:rsidR="00C935E0" w:rsidRPr="006D7783" w:rsidRDefault="00E74C28" w:rsidP="00C935E0">
      <w:pPr>
        <w:pStyle w:val="ListParagraph"/>
        <w:numPr>
          <w:ilvl w:val="0"/>
          <w:numId w:val="35"/>
        </w:numPr>
        <w:autoSpaceDE w:val="0"/>
        <w:autoSpaceDN w:val="0"/>
        <w:adjustRightInd w:val="0"/>
        <w:spacing w:line="240" w:lineRule="auto"/>
        <w:rPr>
          <w:rFonts w:cs="TT16Ft00"/>
          <w:color w:val="000000"/>
        </w:rPr>
      </w:pPr>
      <w:r>
        <w:rPr>
          <w:rFonts w:cs="TT16Ft00"/>
          <w:color w:val="000000"/>
        </w:rPr>
        <w:t>h</w:t>
      </w:r>
      <w:r w:rsidR="007850A9">
        <w:rPr>
          <w:rFonts w:cs="TT16Ft00"/>
          <w:color w:val="000000"/>
        </w:rPr>
        <w:t>elp</w:t>
      </w:r>
      <w:r>
        <w:rPr>
          <w:rFonts w:cs="TT16Ft00"/>
          <w:color w:val="000000"/>
        </w:rPr>
        <w:t xml:space="preserve"> to </w:t>
      </w:r>
      <w:r w:rsidR="00C935E0" w:rsidRPr="006D7783">
        <w:rPr>
          <w:rFonts w:cs="TT16Ft00"/>
          <w:color w:val="000000"/>
        </w:rPr>
        <w:t>provide a family member with a higher level of education, such as a tertiary degree, that may otherwise have been unaffordable</w:t>
      </w:r>
    </w:p>
    <w:p w14:paraId="18B34940" w14:textId="34C85CE4" w:rsidR="00C935E0" w:rsidRPr="006D7783" w:rsidRDefault="00C935E0" w:rsidP="00C935E0">
      <w:pPr>
        <w:pStyle w:val="ListParagraph"/>
        <w:numPr>
          <w:ilvl w:val="0"/>
          <w:numId w:val="35"/>
        </w:numPr>
        <w:autoSpaceDE w:val="0"/>
        <w:autoSpaceDN w:val="0"/>
        <w:adjustRightInd w:val="0"/>
        <w:spacing w:line="240" w:lineRule="auto"/>
        <w:rPr>
          <w:rFonts w:cs="TT16Ft00"/>
          <w:color w:val="000000"/>
        </w:rPr>
      </w:pPr>
      <w:r w:rsidRPr="006D7783">
        <w:rPr>
          <w:rFonts w:cs="TT16Ft00"/>
          <w:color w:val="000000"/>
        </w:rPr>
        <w:t xml:space="preserve">relieve financial pressure by using savings to cover </w:t>
      </w:r>
      <w:r w:rsidR="007E5AF8">
        <w:rPr>
          <w:rFonts w:cs="TT16Ft00"/>
          <w:color w:val="000000"/>
        </w:rPr>
        <w:t xml:space="preserve">major life-stage expenses such as buying </w:t>
      </w:r>
      <w:r w:rsidR="00E74C28">
        <w:rPr>
          <w:rFonts w:cs="TT16Ft00"/>
          <w:color w:val="000000"/>
        </w:rPr>
        <w:t>a</w:t>
      </w:r>
      <w:r w:rsidR="007E5AF8">
        <w:rPr>
          <w:rFonts w:cs="TT16Ft00"/>
          <w:color w:val="000000"/>
        </w:rPr>
        <w:t xml:space="preserve"> first home or retiring gracefully</w:t>
      </w:r>
      <w:r w:rsidRPr="006D7783">
        <w:rPr>
          <w:rFonts w:cs="TT16Ft00"/>
          <w:color w:val="000000"/>
        </w:rPr>
        <w:t xml:space="preserve"> </w:t>
      </w:r>
    </w:p>
    <w:p w14:paraId="310DE143" w14:textId="074D1F49" w:rsidR="00C935E0" w:rsidRPr="006D7783" w:rsidRDefault="00C935E0" w:rsidP="00C935E0">
      <w:pPr>
        <w:pStyle w:val="ListParagraph"/>
        <w:numPr>
          <w:ilvl w:val="0"/>
          <w:numId w:val="35"/>
        </w:numPr>
        <w:autoSpaceDE w:val="0"/>
        <w:autoSpaceDN w:val="0"/>
        <w:adjustRightInd w:val="0"/>
        <w:spacing w:line="240" w:lineRule="auto"/>
        <w:rPr>
          <w:rFonts w:cs="TT16Ft00"/>
          <w:color w:val="000000"/>
        </w:rPr>
      </w:pPr>
      <w:r w:rsidRPr="006D7783">
        <w:rPr>
          <w:rFonts w:cs="TT16Ft00"/>
          <w:color w:val="000000"/>
        </w:rPr>
        <w:t>encourage families to diligently plan and budget</w:t>
      </w:r>
      <w:r w:rsidR="007E5AF8">
        <w:rPr>
          <w:rFonts w:cs="TT16Ft00"/>
          <w:color w:val="000000"/>
        </w:rPr>
        <w:t xml:space="preserve"> for </w:t>
      </w:r>
      <w:r w:rsidR="00E74C28">
        <w:rPr>
          <w:rFonts w:cs="TT16Ft00"/>
          <w:color w:val="000000"/>
        </w:rPr>
        <w:t>other</w:t>
      </w:r>
      <w:r w:rsidR="007E5AF8">
        <w:rPr>
          <w:rFonts w:cs="TT16Ft00"/>
          <w:color w:val="000000"/>
        </w:rPr>
        <w:t xml:space="preserve"> major life</w:t>
      </w:r>
      <w:r w:rsidR="00C67F1C">
        <w:rPr>
          <w:rFonts w:cs="TT16Ft00"/>
          <w:color w:val="000000"/>
        </w:rPr>
        <w:t xml:space="preserve"> </w:t>
      </w:r>
      <w:r w:rsidR="007E5AF8">
        <w:rPr>
          <w:rFonts w:cs="TT16Ft00"/>
          <w:color w:val="000000"/>
        </w:rPr>
        <w:t>stages</w:t>
      </w:r>
      <w:r w:rsidRPr="006D7783">
        <w:rPr>
          <w:rFonts w:cs="TT16Ft00"/>
          <w:color w:val="000000"/>
        </w:rPr>
        <w:t>.</w:t>
      </w:r>
    </w:p>
    <w:p w14:paraId="7C8785FA" w14:textId="77777777" w:rsidR="00C935E0" w:rsidRPr="006D7783" w:rsidRDefault="00C935E0" w:rsidP="00C935E0">
      <w:pPr>
        <w:autoSpaceDE w:val="0"/>
        <w:autoSpaceDN w:val="0"/>
        <w:adjustRightInd w:val="0"/>
        <w:rPr>
          <w:rFonts w:cs="TT16Ft00"/>
          <w:color w:val="000000"/>
          <w:szCs w:val="20"/>
        </w:rPr>
      </w:pPr>
    </w:p>
    <w:p w14:paraId="762BC253" w14:textId="34B5F861" w:rsidR="00C935E0" w:rsidRPr="006D7783" w:rsidRDefault="00C935E0" w:rsidP="00C935E0">
      <w:pPr>
        <w:autoSpaceDE w:val="0"/>
        <w:autoSpaceDN w:val="0"/>
        <w:adjustRightInd w:val="0"/>
        <w:spacing w:after="120"/>
        <w:rPr>
          <w:rFonts w:cs="TT16Ft00"/>
          <w:color w:val="000000"/>
          <w:szCs w:val="20"/>
        </w:rPr>
      </w:pPr>
      <w:r w:rsidRPr="006D7783">
        <w:rPr>
          <w:rFonts w:cs="TT16Ft00"/>
          <w:color w:val="000000"/>
          <w:szCs w:val="20"/>
        </w:rPr>
        <w:t xml:space="preserve">These are significant benefits for families </w:t>
      </w:r>
      <w:r w:rsidR="007E5AF8">
        <w:rPr>
          <w:rFonts w:cs="TT16Ft00"/>
          <w:color w:val="000000"/>
          <w:szCs w:val="20"/>
        </w:rPr>
        <w:t xml:space="preserve">and individuals </w:t>
      </w:r>
      <w:r w:rsidRPr="006D7783">
        <w:rPr>
          <w:rFonts w:cs="TT16Ft00"/>
          <w:color w:val="000000"/>
          <w:szCs w:val="20"/>
        </w:rPr>
        <w:t xml:space="preserve">however, they also deliver major benefits to the nation. A large </w:t>
      </w:r>
      <w:r w:rsidR="007E5AF8">
        <w:rPr>
          <w:rFonts w:cs="TT16Ft00"/>
          <w:color w:val="000000"/>
          <w:szCs w:val="20"/>
        </w:rPr>
        <w:t xml:space="preserve">savings </w:t>
      </w:r>
      <w:r w:rsidRPr="006D7783">
        <w:rPr>
          <w:rFonts w:cs="TT16Ft00"/>
          <w:color w:val="000000"/>
          <w:szCs w:val="20"/>
        </w:rPr>
        <w:t>pool of national could potentially:</w:t>
      </w:r>
    </w:p>
    <w:p w14:paraId="07CAE9C2" w14:textId="77777777" w:rsidR="00C935E0" w:rsidRPr="006D7783" w:rsidRDefault="00C935E0" w:rsidP="00C935E0">
      <w:pPr>
        <w:pStyle w:val="ListParagraph"/>
        <w:numPr>
          <w:ilvl w:val="0"/>
          <w:numId w:val="36"/>
        </w:numPr>
        <w:autoSpaceDE w:val="0"/>
        <w:autoSpaceDN w:val="0"/>
        <w:adjustRightInd w:val="0"/>
        <w:rPr>
          <w:rFonts w:cs="TT16Ft00"/>
          <w:color w:val="000000"/>
        </w:rPr>
      </w:pPr>
      <w:r w:rsidRPr="006D7783">
        <w:rPr>
          <w:rFonts w:cs="TT16Ft00"/>
          <w:color w:val="000000"/>
        </w:rPr>
        <w:t>boost Australia</w:t>
      </w:r>
      <w:r>
        <w:rPr>
          <w:rFonts w:cs="TT16Ft00"/>
          <w:color w:val="000000"/>
        </w:rPr>
        <w:t>’s long-term education capacity</w:t>
      </w:r>
    </w:p>
    <w:p w14:paraId="0E7677D8" w14:textId="77777777" w:rsidR="00C935E0" w:rsidRDefault="00C935E0" w:rsidP="00C935E0">
      <w:pPr>
        <w:pStyle w:val="ListParagraph"/>
        <w:numPr>
          <w:ilvl w:val="0"/>
          <w:numId w:val="36"/>
        </w:numPr>
        <w:autoSpaceDE w:val="0"/>
        <w:autoSpaceDN w:val="0"/>
        <w:adjustRightInd w:val="0"/>
        <w:rPr>
          <w:rFonts w:cs="TT16Ft00"/>
          <w:color w:val="000000"/>
        </w:rPr>
      </w:pPr>
      <w:r w:rsidRPr="006D7783">
        <w:rPr>
          <w:rFonts w:cs="TT16Ft00"/>
          <w:color w:val="000000"/>
        </w:rPr>
        <w:t>increase workplace produ</w:t>
      </w:r>
      <w:r>
        <w:rPr>
          <w:rFonts w:cs="TT16Ft00"/>
          <w:color w:val="000000"/>
        </w:rPr>
        <w:t>ctivity and participation rates</w:t>
      </w:r>
    </w:p>
    <w:p w14:paraId="71E04E11" w14:textId="77777777" w:rsidR="007E5AF8" w:rsidRPr="006D7783" w:rsidRDefault="007E5AF8" w:rsidP="00C935E0">
      <w:pPr>
        <w:pStyle w:val="ListParagraph"/>
        <w:numPr>
          <w:ilvl w:val="0"/>
          <w:numId w:val="36"/>
        </w:numPr>
        <w:autoSpaceDE w:val="0"/>
        <w:autoSpaceDN w:val="0"/>
        <w:adjustRightInd w:val="0"/>
        <w:rPr>
          <w:rFonts w:cs="TT16Ft00"/>
          <w:color w:val="000000"/>
        </w:rPr>
      </w:pPr>
      <w:r>
        <w:rPr>
          <w:rFonts w:cs="TT16Ft00"/>
          <w:color w:val="000000"/>
        </w:rPr>
        <w:t>provide an complementary alternative to superannuation</w:t>
      </w:r>
    </w:p>
    <w:p w14:paraId="451FCFA5" w14:textId="4406784E" w:rsidR="00C935E0" w:rsidRPr="006D7783" w:rsidRDefault="00C935E0" w:rsidP="00C935E0">
      <w:pPr>
        <w:pStyle w:val="ListParagraph"/>
        <w:numPr>
          <w:ilvl w:val="0"/>
          <w:numId w:val="36"/>
        </w:numPr>
        <w:autoSpaceDE w:val="0"/>
        <w:autoSpaceDN w:val="0"/>
        <w:adjustRightInd w:val="0"/>
        <w:rPr>
          <w:rFonts w:cs="TT16Ft00"/>
          <w:color w:val="000000"/>
        </w:rPr>
      </w:pPr>
      <w:r w:rsidRPr="006D7783">
        <w:rPr>
          <w:rFonts w:cs="TT16Ft00"/>
          <w:color w:val="000000"/>
        </w:rPr>
        <w:t>up-</w:t>
      </w:r>
      <w:r>
        <w:rPr>
          <w:rFonts w:cs="TT16Ft00"/>
          <w:color w:val="000000"/>
        </w:rPr>
        <w:t>skill Australia’s workforce</w:t>
      </w:r>
      <w:r w:rsidR="007E5AF8">
        <w:rPr>
          <w:rFonts w:cs="TT16Ft00"/>
          <w:color w:val="000000"/>
        </w:rPr>
        <w:t>.</w:t>
      </w:r>
    </w:p>
    <w:p w14:paraId="1746D368" w14:textId="1328F521" w:rsidR="009B574F" w:rsidRDefault="009B574F" w:rsidP="00D84F05">
      <w:pPr>
        <w:autoSpaceDE w:val="0"/>
        <w:autoSpaceDN w:val="0"/>
        <w:adjustRightInd w:val="0"/>
        <w:rPr>
          <w:rFonts w:cs="TT16Ft00"/>
          <w:color w:val="000000"/>
          <w:szCs w:val="20"/>
          <w:u w:val="single"/>
        </w:rPr>
      </w:pPr>
    </w:p>
    <w:p w14:paraId="6A3A365E" w14:textId="77777777" w:rsidR="000A63CD" w:rsidRDefault="000A63CD" w:rsidP="000A63CD">
      <w:pPr>
        <w:rPr>
          <w:rFonts w:eastAsiaTheme="majorEastAsia" w:cstheme="majorBidi"/>
          <w:sz w:val="24"/>
          <w:szCs w:val="26"/>
        </w:rPr>
      </w:pPr>
      <w:bookmarkStart w:id="6" w:name="_Toc536629181"/>
      <w:r>
        <w:br w:type="page"/>
      </w:r>
    </w:p>
    <w:p w14:paraId="705B86B1" w14:textId="7C733160" w:rsidR="00D24C31" w:rsidRPr="00213349" w:rsidRDefault="00D24C31" w:rsidP="00213349">
      <w:pPr>
        <w:pStyle w:val="Heading2"/>
      </w:pPr>
      <w:r w:rsidRPr="00213349">
        <w:lastRenderedPageBreak/>
        <w:t>RECOMMENDATION 2</w:t>
      </w:r>
      <w:bookmarkEnd w:id="6"/>
    </w:p>
    <w:bookmarkEnd w:id="3"/>
    <w:p w14:paraId="024B24D9" w14:textId="5D1A6B6C" w:rsidR="00B214B5" w:rsidRPr="006D7783" w:rsidRDefault="00AE0BB3" w:rsidP="005D0615">
      <w:pPr>
        <w:pBdr>
          <w:top w:val="single" w:sz="4" w:space="1" w:color="auto"/>
          <w:left w:val="single" w:sz="4" w:space="4" w:color="auto"/>
          <w:bottom w:val="single" w:sz="4" w:space="1" w:color="auto"/>
          <w:right w:val="single" w:sz="4" w:space="4" w:color="auto"/>
        </w:pBdr>
        <w:shd w:val="clear" w:color="auto" w:fill="9CC2E5" w:themeFill="accent1" w:themeFillTint="99"/>
        <w:spacing w:after="120"/>
        <w:rPr>
          <w:rFonts w:eastAsiaTheme="minorHAnsi" w:cs="TT16Ft00"/>
          <w:b/>
          <w:szCs w:val="20"/>
        </w:rPr>
      </w:pPr>
      <w:r w:rsidRPr="006D7783">
        <w:rPr>
          <w:rFonts w:cs="TT16Ft00"/>
          <w:b/>
          <w:szCs w:val="20"/>
        </w:rPr>
        <w:t>The</w:t>
      </w:r>
      <w:r w:rsidR="0086291A">
        <w:rPr>
          <w:rFonts w:cs="TT16Ft00"/>
          <w:b/>
          <w:szCs w:val="20"/>
        </w:rPr>
        <w:t>re should be</w:t>
      </w:r>
      <w:r w:rsidR="00B214B5" w:rsidRPr="006D7783">
        <w:rPr>
          <w:rFonts w:cs="TT16Ft00"/>
          <w:b/>
          <w:szCs w:val="20"/>
        </w:rPr>
        <w:t xml:space="preserve"> an appropriate tax-free threshold on taxable benefits paid to minors under scholarship plans </w:t>
      </w:r>
      <w:r w:rsidR="0086291A">
        <w:rPr>
          <w:rFonts w:cs="TT16Ft00"/>
          <w:b/>
          <w:szCs w:val="20"/>
        </w:rPr>
        <w:t>offered by friendly societies</w:t>
      </w:r>
      <w:r w:rsidR="00B214B5" w:rsidRPr="006D7783">
        <w:rPr>
          <w:rFonts w:cs="TT16Ft00"/>
          <w:b/>
          <w:szCs w:val="20"/>
        </w:rPr>
        <w:t>.</w:t>
      </w:r>
    </w:p>
    <w:p w14:paraId="17D145B8" w14:textId="77777777" w:rsidR="00610B22" w:rsidRPr="006D7783" w:rsidRDefault="00610B22" w:rsidP="00610B22">
      <w:pPr>
        <w:autoSpaceDE w:val="0"/>
        <w:autoSpaceDN w:val="0"/>
        <w:adjustRightInd w:val="0"/>
        <w:rPr>
          <w:rFonts w:eastAsiaTheme="minorHAnsi" w:cs="Verdana"/>
          <w:color w:val="auto"/>
          <w:szCs w:val="20"/>
        </w:rPr>
      </w:pPr>
      <w:r w:rsidRPr="006D7783">
        <w:rPr>
          <w:rFonts w:eastAsiaTheme="minorHAnsi" w:cs="Verdana"/>
          <w:color w:val="auto"/>
          <w:szCs w:val="20"/>
        </w:rPr>
        <w:t xml:space="preserve">The lack of any meaningful tax-free threshold and the high rate of tax on income earned by minors from scholarship plans </w:t>
      </w:r>
      <w:r w:rsidR="00B214B5" w:rsidRPr="006D7783">
        <w:rPr>
          <w:rFonts w:eastAsiaTheme="minorHAnsi" w:cs="Verdana"/>
          <w:color w:val="auto"/>
          <w:szCs w:val="20"/>
        </w:rPr>
        <w:t xml:space="preserve">caused </w:t>
      </w:r>
      <w:r w:rsidRPr="006D7783">
        <w:rPr>
          <w:rFonts w:eastAsiaTheme="minorHAnsi" w:cs="Verdana"/>
          <w:color w:val="auto"/>
          <w:szCs w:val="20"/>
        </w:rPr>
        <w:t xml:space="preserve">the removal of the low income tax offset (LITO) from non-work income earned by minors </w:t>
      </w:r>
      <w:r w:rsidRPr="006D7783">
        <w:rPr>
          <w:rFonts w:eastAsiaTheme="minorHAnsi" w:cs="Verdana"/>
          <w:szCs w:val="20"/>
        </w:rPr>
        <w:t xml:space="preserve">on 1 July </w:t>
      </w:r>
      <w:r w:rsidRPr="006D7783">
        <w:rPr>
          <w:rFonts w:eastAsiaTheme="minorHAnsi" w:cs="Verdana"/>
          <w:color w:val="auto"/>
          <w:szCs w:val="20"/>
        </w:rPr>
        <w:t>2011.</w:t>
      </w:r>
    </w:p>
    <w:p w14:paraId="526C4FC1" w14:textId="77777777" w:rsidR="00610B22" w:rsidRPr="006D7783" w:rsidRDefault="00610B22" w:rsidP="00610B22">
      <w:pPr>
        <w:autoSpaceDE w:val="0"/>
        <w:autoSpaceDN w:val="0"/>
        <w:adjustRightInd w:val="0"/>
        <w:rPr>
          <w:rFonts w:eastAsiaTheme="minorHAnsi" w:cs="Verdana"/>
          <w:color w:val="auto"/>
          <w:szCs w:val="20"/>
        </w:rPr>
      </w:pPr>
    </w:p>
    <w:p w14:paraId="203C7A87" w14:textId="7A4FF307" w:rsidR="00610B22" w:rsidRPr="006D7783" w:rsidRDefault="00610B22" w:rsidP="00610B22">
      <w:pPr>
        <w:autoSpaceDE w:val="0"/>
        <w:autoSpaceDN w:val="0"/>
        <w:adjustRightInd w:val="0"/>
        <w:rPr>
          <w:rFonts w:eastAsiaTheme="minorHAnsi" w:cs="Verdana"/>
          <w:szCs w:val="20"/>
        </w:rPr>
      </w:pPr>
      <w:r w:rsidRPr="006D7783">
        <w:rPr>
          <w:rFonts w:eastAsiaTheme="minorHAnsi" w:cs="Verdana"/>
          <w:szCs w:val="20"/>
        </w:rPr>
        <w:t xml:space="preserve">The removal of the LITO </w:t>
      </w:r>
      <w:r w:rsidR="00296E12">
        <w:rPr>
          <w:rFonts w:eastAsiaTheme="minorHAnsi" w:cs="Verdana"/>
          <w:szCs w:val="20"/>
        </w:rPr>
        <w:t>saw</w:t>
      </w:r>
      <w:r w:rsidRPr="006D7783">
        <w:rPr>
          <w:rFonts w:eastAsiaTheme="minorHAnsi" w:cs="Verdana"/>
          <w:szCs w:val="20"/>
        </w:rPr>
        <w:t xml:space="preserve"> the tax-free threshold for a child receiving a payment from a scholarship plan reduced from $3,333 to $416.</w:t>
      </w:r>
    </w:p>
    <w:p w14:paraId="586E5828" w14:textId="77777777" w:rsidR="00610B22" w:rsidRPr="0081293E" w:rsidRDefault="00677015" w:rsidP="00213349">
      <w:pPr>
        <w:pStyle w:val="Heading3"/>
      </w:pPr>
      <w:bookmarkStart w:id="7" w:name="_Toc420938090"/>
      <w:bookmarkStart w:id="8" w:name="_Toc472426417"/>
      <w:r w:rsidRPr="0081293E">
        <w:rPr>
          <w:rFonts w:eastAsiaTheme="majorEastAsia"/>
        </w:rPr>
        <w:t>C</w:t>
      </w:r>
      <w:r w:rsidR="00610B22" w:rsidRPr="0081293E">
        <w:rPr>
          <w:rFonts w:eastAsiaTheme="majorEastAsia"/>
        </w:rPr>
        <w:t>onsequences of government tax reform</w:t>
      </w:r>
      <w:bookmarkEnd w:id="7"/>
      <w:bookmarkEnd w:id="8"/>
    </w:p>
    <w:p w14:paraId="4A0EE4A6" w14:textId="096BAC2D" w:rsidR="00610B22" w:rsidRPr="006D7783" w:rsidRDefault="00610B22" w:rsidP="00610B22">
      <w:pPr>
        <w:autoSpaceDE w:val="0"/>
        <w:autoSpaceDN w:val="0"/>
        <w:adjustRightInd w:val="0"/>
        <w:rPr>
          <w:rFonts w:eastAsiaTheme="minorHAnsi" w:cs="Verdana"/>
          <w:szCs w:val="20"/>
        </w:rPr>
      </w:pPr>
      <w:r w:rsidRPr="006D7783">
        <w:rPr>
          <w:rFonts w:eastAsiaTheme="minorHAnsi" w:cs="Verdana"/>
          <w:szCs w:val="20"/>
        </w:rPr>
        <w:t>As a result of the LITO, the tax rate applied to earnings from scholar</w:t>
      </w:r>
      <w:r w:rsidR="00E7105C" w:rsidRPr="006D7783">
        <w:rPr>
          <w:rFonts w:eastAsiaTheme="minorHAnsi" w:cs="Verdana"/>
          <w:szCs w:val="20"/>
        </w:rPr>
        <w:t xml:space="preserve">ship plans has increased from zero </w:t>
      </w:r>
      <w:r w:rsidRPr="006D7783">
        <w:rPr>
          <w:rFonts w:eastAsiaTheme="minorHAnsi" w:cs="Verdana"/>
          <w:szCs w:val="20"/>
        </w:rPr>
        <w:t xml:space="preserve">to </w:t>
      </w:r>
      <w:r w:rsidRPr="006D7783">
        <w:rPr>
          <w:rFonts w:eastAsiaTheme="minorHAnsi" w:cs="Verdana"/>
          <w:color w:val="auto"/>
          <w:szCs w:val="20"/>
        </w:rPr>
        <w:t>66</w:t>
      </w:r>
      <w:r w:rsidR="00E7105C" w:rsidRPr="006D7783">
        <w:rPr>
          <w:rFonts w:eastAsiaTheme="minorHAnsi" w:cs="Verdana"/>
          <w:color w:val="auto"/>
          <w:szCs w:val="20"/>
        </w:rPr>
        <w:t xml:space="preserve"> per cent</w:t>
      </w:r>
      <w:r w:rsidRPr="006D7783">
        <w:rPr>
          <w:rFonts w:eastAsiaTheme="minorHAnsi" w:cs="Verdana"/>
          <w:color w:val="auto"/>
          <w:szCs w:val="20"/>
        </w:rPr>
        <w:t xml:space="preserve"> for earnings between $416 and $1307, and from </w:t>
      </w:r>
      <w:r w:rsidR="00E7105C" w:rsidRPr="006D7783">
        <w:rPr>
          <w:rFonts w:eastAsiaTheme="minorHAnsi" w:cs="Verdana"/>
          <w:color w:val="auto"/>
          <w:szCs w:val="20"/>
        </w:rPr>
        <w:t xml:space="preserve">zero </w:t>
      </w:r>
      <w:r w:rsidRPr="006D7783">
        <w:rPr>
          <w:rFonts w:eastAsiaTheme="minorHAnsi" w:cs="Verdana"/>
          <w:color w:val="auto"/>
          <w:szCs w:val="20"/>
        </w:rPr>
        <w:t>to 45</w:t>
      </w:r>
      <w:r w:rsidR="00E7105C" w:rsidRPr="006D7783">
        <w:rPr>
          <w:rFonts w:eastAsiaTheme="minorHAnsi" w:cs="Verdana"/>
          <w:color w:val="auto"/>
          <w:szCs w:val="20"/>
        </w:rPr>
        <w:t xml:space="preserve"> per cent</w:t>
      </w:r>
      <w:r w:rsidRPr="006D7783">
        <w:rPr>
          <w:rFonts w:eastAsiaTheme="minorHAnsi" w:cs="Verdana"/>
          <w:color w:val="auto"/>
          <w:szCs w:val="20"/>
        </w:rPr>
        <w:t xml:space="preserve"> on all earnings above that.</w:t>
      </w:r>
      <w:r w:rsidRPr="006D7783">
        <w:rPr>
          <w:rFonts w:eastAsiaTheme="minorHAnsi" w:cs="Verdana"/>
          <w:szCs w:val="20"/>
        </w:rPr>
        <w:t xml:space="preserve"> </w:t>
      </w:r>
      <w:r w:rsidRPr="006D7783">
        <w:rPr>
          <w:rFonts w:eastAsiaTheme="minorHAnsi" w:cs="Verdana"/>
          <w:color w:val="auto"/>
          <w:szCs w:val="20"/>
        </w:rPr>
        <w:t xml:space="preserve">At the time of the change, nearly 60,000 Australian children under the age of 18 </w:t>
      </w:r>
      <w:r w:rsidR="00B214B5" w:rsidRPr="006D7783">
        <w:rPr>
          <w:rFonts w:eastAsiaTheme="minorHAnsi" w:cs="Verdana"/>
          <w:color w:val="auto"/>
          <w:szCs w:val="20"/>
        </w:rPr>
        <w:t xml:space="preserve">years of age </w:t>
      </w:r>
      <w:r w:rsidRPr="006D7783">
        <w:rPr>
          <w:rFonts w:eastAsiaTheme="minorHAnsi" w:cs="Verdana"/>
          <w:color w:val="auto"/>
          <w:szCs w:val="20"/>
        </w:rPr>
        <w:t xml:space="preserve">had in place a </w:t>
      </w:r>
      <w:r w:rsidR="00B214B5" w:rsidRPr="006D7783">
        <w:rPr>
          <w:rFonts w:eastAsiaTheme="minorHAnsi" w:cs="Verdana"/>
          <w:color w:val="auto"/>
          <w:szCs w:val="20"/>
        </w:rPr>
        <w:t xml:space="preserve">family </w:t>
      </w:r>
      <w:r w:rsidRPr="006D7783">
        <w:rPr>
          <w:rFonts w:eastAsiaTheme="minorHAnsi" w:cs="Verdana"/>
          <w:color w:val="auto"/>
          <w:szCs w:val="20"/>
        </w:rPr>
        <w:t>sponsored scholarship plan accumulating education savings on their behalf.</w:t>
      </w:r>
    </w:p>
    <w:p w14:paraId="38669BEE" w14:textId="77777777" w:rsidR="00610B22" w:rsidRPr="006D7783" w:rsidRDefault="00610B22" w:rsidP="00610B22">
      <w:pPr>
        <w:autoSpaceDE w:val="0"/>
        <w:autoSpaceDN w:val="0"/>
        <w:adjustRightInd w:val="0"/>
        <w:rPr>
          <w:rFonts w:eastAsiaTheme="minorHAnsi" w:cs="Verdana"/>
          <w:szCs w:val="20"/>
        </w:rPr>
      </w:pPr>
    </w:p>
    <w:p w14:paraId="52938FA2" w14:textId="7AFD43EB" w:rsidR="00610B22" w:rsidRDefault="00610B22" w:rsidP="0000173A">
      <w:pPr>
        <w:autoSpaceDE w:val="0"/>
        <w:autoSpaceDN w:val="0"/>
        <w:adjustRightInd w:val="0"/>
        <w:spacing w:after="120"/>
        <w:rPr>
          <w:rFonts w:eastAsiaTheme="minorHAnsi" w:cs="Verdana"/>
          <w:color w:val="auto"/>
          <w:szCs w:val="20"/>
        </w:rPr>
      </w:pPr>
      <w:r w:rsidRPr="006D7783">
        <w:rPr>
          <w:rFonts w:eastAsiaTheme="minorHAnsi" w:cs="Verdana"/>
          <w:color w:val="auto"/>
          <w:szCs w:val="20"/>
        </w:rPr>
        <w:t xml:space="preserve">The dramatic reduction of the LITO will continue to have a disproportional negative impact </w:t>
      </w:r>
      <w:r w:rsidR="00543D35" w:rsidRPr="006D7783">
        <w:rPr>
          <w:rFonts w:eastAsiaTheme="minorHAnsi" w:cs="Verdana"/>
          <w:color w:val="auto"/>
          <w:szCs w:val="20"/>
        </w:rPr>
        <w:t xml:space="preserve">on </w:t>
      </w:r>
      <w:r w:rsidRPr="006D7783">
        <w:rPr>
          <w:rFonts w:eastAsiaTheme="minorHAnsi" w:cs="Verdana"/>
          <w:color w:val="auto"/>
          <w:szCs w:val="20"/>
        </w:rPr>
        <w:t>low income Australian households.</w:t>
      </w:r>
    </w:p>
    <w:p w14:paraId="475A3F2C" w14:textId="346BC54B" w:rsidR="00296E12" w:rsidRPr="006D7783" w:rsidRDefault="00296E12" w:rsidP="0000173A">
      <w:pPr>
        <w:autoSpaceDE w:val="0"/>
        <w:autoSpaceDN w:val="0"/>
        <w:adjustRightInd w:val="0"/>
        <w:spacing w:after="120"/>
        <w:rPr>
          <w:rFonts w:eastAsiaTheme="minorHAnsi" w:cs="Verdana"/>
          <w:szCs w:val="20"/>
        </w:rPr>
      </w:pPr>
      <w:r>
        <w:rPr>
          <w:rFonts w:eastAsiaTheme="minorHAnsi" w:cs="Verdana"/>
          <w:szCs w:val="20"/>
        </w:rPr>
        <w:t>Another consequence of such a change is that pressure on government funding of education would ease. For example, it would result in lower levels of debt incurred by students through the Higher Education Contribution Scheme (HECS).</w:t>
      </w:r>
    </w:p>
    <w:p w14:paraId="01FA09CE" w14:textId="77777777" w:rsidR="00610B22" w:rsidRPr="006D7783" w:rsidRDefault="00610B22" w:rsidP="00610B22"/>
    <w:p w14:paraId="12D6E42E" w14:textId="7EB543EF" w:rsidR="00610B22" w:rsidRDefault="00610B22" w:rsidP="00610B22">
      <w:pPr>
        <w:autoSpaceDE w:val="0"/>
        <w:autoSpaceDN w:val="0"/>
        <w:adjustRightInd w:val="0"/>
        <w:rPr>
          <w:rFonts w:eastAsiaTheme="minorHAnsi" w:cs="Verdana"/>
          <w:color w:val="auto"/>
          <w:szCs w:val="20"/>
        </w:rPr>
      </w:pPr>
      <w:r w:rsidRPr="000A63CD">
        <w:rPr>
          <w:rFonts w:eastAsiaTheme="minorHAnsi" w:cs="Verdana"/>
          <w:szCs w:val="20"/>
        </w:rPr>
        <w:t>T</w:t>
      </w:r>
      <w:r w:rsidRPr="000A63CD">
        <w:rPr>
          <w:rFonts w:eastAsiaTheme="minorHAnsi" w:cs="Verdana"/>
          <w:color w:val="auto"/>
          <w:szCs w:val="20"/>
        </w:rPr>
        <w:t>he FSA contends that the government should announce a new tax-free threshold for these vehicles as a priority, set at $3,333 (</w:t>
      </w:r>
      <w:r w:rsidR="00D146E3" w:rsidRPr="000A63CD">
        <w:rPr>
          <w:rFonts w:eastAsiaTheme="minorHAnsi" w:cs="Verdana"/>
          <w:color w:val="auto"/>
          <w:szCs w:val="20"/>
        </w:rPr>
        <w:t>at least</w:t>
      </w:r>
      <w:r w:rsidRPr="000A63CD">
        <w:rPr>
          <w:rFonts w:eastAsiaTheme="minorHAnsi" w:cs="Verdana"/>
          <w:color w:val="auto"/>
          <w:szCs w:val="20"/>
        </w:rPr>
        <w:t xml:space="preserve">) and </w:t>
      </w:r>
      <w:r w:rsidRPr="000A63CD">
        <w:rPr>
          <w:rFonts w:eastAsiaTheme="minorHAnsi" w:cs="Verdana"/>
          <w:bCs/>
          <w:color w:val="auto"/>
          <w:szCs w:val="20"/>
        </w:rPr>
        <w:t xml:space="preserve">indexed annually </w:t>
      </w:r>
      <w:r w:rsidRPr="000A63CD">
        <w:rPr>
          <w:rFonts w:eastAsiaTheme="minorHAnsi" w:cs="Verdana"/>
          <w:color w:val="auto"/>
          <w:szCs w:val="20"/>
        </w:rPr>
        <w:t>in line with the CPI for education.</w:t>
      </w:r>
    </w:p>
    <w:p w14:paraId="3794A8BF" w14:textId="77777777" w:rsidR="000A63CD" w:rsidRPr="000A63CD" w:rsidRDefault="000A63CD" w:rsidP="00610B22">
      <w:pPr>
        <w:autoSpaceDE w:val="0"/>
        <w:autoSpaceDN w:val="0"/>
        <w:adjustRightInd w:val="0"/>
        <w:rPr>
          <w:rFonts w:eastAsiaTheme="minorHAnsi" w:cs="Verdana"/>
          <w:color w:val="auto"/>
          <w:szCs w:val="20"/>
        </w:rPr>
      </w:pPr>
    </w:p>
    <w:p w14:paraId="6A169958" w14:textId="2A259B80" w:rsidR="00610B22" w:rsidRPr="006D7783" w:rsidRDefault="00610B22" w:rsidP="008D79C8">
      <w:pPr>
        <w:autoSpaceDE w:val="0"/>
        <w:autoSpaceDN w:val="0"/>
        <w:adjustRightInd w:val="0"/>
        <w:rPr>
          <w:rFonts w:eastAsiaTheme="minorHAnsi" w:cs="Verdana"/>
          <w:color w:val="auto"/>
          <w:szCs w:val="20"/>
        </w:rPr>
      </w:pPr>
      <w:r w:rsidRPr="000A63CD">
        <w:rPr>
          <w:rFonts w:eastAsiaTheme="minorHAnsi" w:cs="Verdana"/>
          <w:color w:val="auto"/>
          <w:szCs w:val="20"/>
        </w:rPr>
        <w:t>We believe the cost to the budget revenue from this change would be negligible.</w:t>
      </w:r>
      <w:r w:rsidRPr="006D7783">
        <w:rPr>
          <w:rFonts w:eastAsiaTheme="minorHAnsi" w:cs="Verdana"/>
          <w:color w:val="auto"/>
          <w:szCs w:val="20"/>
        </w:rPr>
        <w:t xml:space="preserve"> </w:t>
      </w:r>
    </w:p>
    <w:p w14:paraId="0005B6A4" w14:textId="77777777" w:rsidR="00161C9E" w:rsidRPr="006D7783" w:rsidRDefault="00161C9E" w:rsidP="00610B22">
      <w:pPr>
        <w:autoSpaceDE w:val="0"/>
        <w:autoSpaceDN w:val="0"/>
        <w:adjustRightInd w:val="0"/>
        <w:rPr>
          <w:rFonts w:eastAsiaTheme="minorHAnsi" w:cs="Verdana"/>
          <w:color w:val="auto"/>
          <w:szCs w:val="20"/>
        </w:rPr>
      </w:pPr>
    </w:p>
    <w:p w14:paraId="763C53BE" w14:textId="77777777" w:rsidR="00161C9E" w:rsidRPr="006D7783" w:rsidRDefault="00161C9E">
      <w:pPr>
        <w:spacing w:after="160" w:line="259" w:lineRule="auto"/>
        <w:rPr>
          <w:rFonts w:eastAsiaTheme="minorHAnsi" w:cs="Verdana"/>
          <w:color w:val="auto"/>
          <w:szCs w:val="20"/>
        </w:rPr>
      </w:pPr>
      <w:r w:rsidRPr="006D7783">
        <w:rPr>
          <w:rFonts w:eastAsiaTheme="minorHAnsi" w:cs="Verdana"/>
          <w:color w:val="auto"/>
          <w:szCs w:val="20"/>
        </w:rPr>
        <w:br w:type="page"/>
      </w:r>
    </w:p>
    <w:p w14:paraId="4624B60A" w14:textId="75955B8B" w:rsidR="000327CF" w:rsidRDefault="000327CF" w:rsidP="00213349">
      <w:pPr>
        <w:pStyle w:val="Heading2"/>
      </w:pPr>
      <w:bookmarkStart w:id="9" w:name="_Toc472426421"/>
      <w:bookmarkStart w:id="10" w:name="_Toc536629183"/>
      <w:r w:rsidRPr="00213349">
        <w:lastRenderedPageBreak/>
        <w:t xml:space="preserve">Appendix </w:t>
      </w:r>
      <w:r w:rsidR="000A63CD">
        <w:t xml:space="preserve">A </w:t>
      </w:r>
      <w:r w:rsidRPr="00213349">
        <w:t>– Types of friendly society investment products</w:t>
      </w:r>
      <w:bookmarkEnd w:id="9"/>
      <w:bookmarkEnd w:id="10"/>
      <w:r w:rsidRPr="00213349">
        <w:t xml:space="preserve"> </w:t>
      </w:r>
    </w:p>
    <w:p w14:paraId="722660E8" w14:textId="77777777" w:rsidR="006D184D" w:rsidRDefault="006D184D" w:rsidP="006D184D">
      <w:r w:rsidRPr="006D184D">
        <w:rPr>
          <w:b/>
        </w:rPr>
        <w:t>Investment bonds</w:t>
      </w:r>
      <w:r>
        <w:t xml:space="preserve"> are multi-purpose savings vehicles that are used to prepare for a wide range of life events, such as funding education costs, house deposits, and health and aged-care costs.</w:t>
      </w:r>
    </w:p>
    <w:p w14:paraId="45608696" w14:textId="77777777" w:rsidR="006D184D" w:rsidRDefault="006D184D" w:rsidP="006D184D"/>
    <w:p w14:paraId="23180E52" w14:textId="77777777" w:rsidR="006D184D" w:rsidRDefault="006D184D" w:rsidP="006D184D">
      <w:r>
        <w:t>They also have a number of strategy-based applications, such as pre-emptive intergenerational wealth transfer and estate planning through the ability to nominate beneficiaries. On death, the balance of the bond is paid tax-free directly to the beneficiary rather than to the estate, avoiding potential disputes and claims from third parties.</w:t>
      </w:r>
    </w:p>
    <w:p w14:paraId="6CEA33DB" w14:textId="77777777" w:rsidR="006D184D" w:rsidRDefault="006D184D" w:rsidP="006D184D"/>
    <w:p w14:paraId="6FD4511E" w14:textId="77777777" w:rsidR="006D184D" w:rsidRDefault="006D184D" w:rsidP="006D184D">
      <w:r>
        <w:t>Investment bonds are similar in form to a managed fund, except they are ‘tax paid’, in that earnings within the fund are taxed at the rate of 30 per cent, and non-distributing, with after-tax returns reinvested into the fund.</w:t>
      </w:r>
    </w:p>
    <w:p w14:paraId="3F38CFC7" w14:textId="77777777" w:rsidR="006D184D" w:rsidRDefault="006D184D" w:rsidP="006D184D"/>
    <w:p w14:paraId="0187E415" w14:textId="77777777" w:rsidR="006D184D" w:rsidRDefault="006D184D" w:rsidP="006D184D">
      <w:r>
        <w:t>They can be capital-guaranteed through investments in cash and other conservative investments, or unit-linked where investors’ funds are pooled together in order to provide individuals with access to investment opportunities that may not otherwise be available to them.</w:t>
      </w:r>
    </w:p>
    <w:p w14:paraId="5545A47D" w14:textId="77777777" w:rsidR="006D184D" w:rsidRDefault="006D184D" w:rsidP="006D184D"/>
    <w:p w14:paraId="6BC4255A" w14:textId="77777777" w:rsidR="006D184D" w:rsidRDefault="006D184D" w:rsidP="006D184D">
      <w:r>
        <w:t>Investment bonds have features that shape their longer-term, savings-based nature, most notably a 10-year holding period, where accumulated capital and earnings are accessible tax-free after 10 years. A 125 per cent contribution rule allows for ongoing contributions into the fund over the life of the bond.</w:t>
      </w:r>
    </w:p>
    <w:p w14:paraId="1B2CAF90" w14:textId="77777777" w:rsidR="006D184D" w:rsidRDefault="006D184D" w:rsidP="006D184D">
      <w:pPr>
        <w:rPr>
          <w:b/>
        </w:rPr>
      </w:pPr>
    </w:p>
    <w:p w14:paraId="68107FD5" w14:textId="77777777" w:rsidR="006D184D" w:rsidRDefault="006D184D" w:rsidP="006D184D">
      <w:r w:rsidRPr="006D184D">
        <w:rPr>
          <w:b/>
        </w:rPr>
        <w:t>Scholarship plans</w:t>
      </w:r>
      <w:r>
        <w:t xml:space="preserve"> are a variant of an investment bond but with specific tax treatment under the Income Tax Assessment Act 1997</w:t>
      </w:r>
      <w:r>
        <w:rPr>
          <w:rStyle w:val="FootnoteReference"/>
        </w:rPr>
        <w:footnoteReference w:id="3"/>
      </w:r>
      <w:r>
        <w:t xml:space="preserve"> (ITAA). They are specific purpose life-event savings vehicles used to fund the education expenses of children across all levels of schooling, from primary through to secondary, or adults pursuing tertiary or skills based qualifications, and carry all of the benefits of investment bonds.</w:t>
      </w:r>
    </w:p>
    <w:p w14:paraId="5C04F6AD" w14:textId="77777777" w:rsidR="006D184D" w:rsidRDefault="006D184D" w:rsidP="006D184D"/>
    <w:p w14:paraId="4578450E" w14:textId="77777777" w:rsidR="006D184D" w:rsidRDefault="006D184D" w:rsidP="006D184D">
      <w:r>
        <w:t>Under tax law, scholarship plans can only be established by a friendly society regulated under the Life Act. As the fund is designed specifically for education, it fulfils the requirements of a ‘scholarship plan’ under the ITAA. This allows the fund to receive concessional tax treatment, in the form of a rebate on the 30 per cent tax paid at the fund level, which in turns optimises the child’s scholarship benefit.</w:t>
      </w:r>
    </w:p>
    <w:p w14:paraId="14825C02" w14:textId="77777777" w:rsidR="006D184D" w:rsidRDefault="006D184D" w:rsidP="006D184D">
      <w:pPr>
        <w:rPr>
          <w:b/>
        </w:rPr>
      </w:pPr>
    </w:p>
    <w:p w14:paraId="1AEA99AB" w14:textId="77777777" w:rsidR="006D184D" w:rsidRDefault="006D184D" w:rsidP="006D184D">
      <w:r w:rsidRPr="006D184D">
        <w:rPr>
          <w:b/>
        </w:rPr>
        <w:t>Funeral bonds</w:t>
      </w:r>
      <w:r>
        <w:t xml:space="preserve"> are ‘tax paid’ investment bonds but without specified limits on contribution amounts, other than for means testing for pensions, and a reasonable purpose limitation, with the amount of the bond paid only on death of the bond holder.</w:t>
      </w:r>
    </w:p>
    <w:p w14:paraId="35160512" w14:textId="77777777" w:rsidR="006D184D" w:rsidRDefault="006D184D" w:rsidP="006D184D"/>
    <w:p w14:paraId="28CD561D" w14:textId="77777777" w:rsidR="006D184D" w:rsidRDefault="006D184D" w:rsidP="006D184D">
      <w:r>
        <w:t>All funds are paid on behalf of the estate to a nominee, or directly to the estate, or to a funeral director via assignment. Tax is payable by the estate, if assessable, or by the funeral director on earnings, less a ‘termination bonus’ that equates to the tax paid by the fund.</w:t>
      </w:r>
    </w:p>
    <w:sectPr w:rsidR="006D184D" w:rsidSect="00E150F5">
      <w:headerReference w:type="even" r:id="rId28"/>
      <w:headerReference w:type="default" r:id="rId29"/>
      <w:footerReference w:type="default" r:id="rId30"/>
      <w:headerReference w:type="first" r:id="rId31"/>
      <w:pgSz w:w="11907" w:h="16839" w:code="9"/>
      <w:pgMar w:top="1134" w:right="1021" w:bottom="1134" w:left="1021" w:header="851" w:footer="737"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412464" w15:done="0"/>
  <w15:commentEx w15:paraId="2D908959" w15:done="0"/>
  <w15:commentEx w15:paraId="3BD197F7" w15:paraIdParent="2D908959" w15:done="0"/>
  <w15:commentEx w15:paraId="6BA2DC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412464" w16cid:durableId="1FFDF40F"/>
  <w16cid:commentId w16cid:paraId="2D908959" w16cid:durableId="1FFDF088"/>
  <w16cid:commentId w16cid:paraId="3BD197F7" w16cid:durableId="1FFDFA1D"/>
  <w16cid:commentId w16cid:paraId="6BA2DCB5" w16cid:durableId="1FFDF3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5921E" w14:textId="77777777" w:rsidR="00BD4D90" w:rsidRDefault="00BD4D90" w:rsidP="00FA0A34">
      <w:r>
        <w:separator/>
      </w:r>
    </w:p>
  </w:endnote>
  <w:endnote w:type="continuationSeparator" w:id="0">
    <w:p w14:paraId="7F841FA3" w14:textId="77777777" w:rsidR="00BD4D90" w:rsidRDefault="00BD4D90" w:rsidP="00FA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T16Ft00">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03896201"/>
      <w:docPartObj>
        <w:docPartGallery w:val="Page Numbers (Bottom of Page)"/>
        <w:docPartUnique/>
      </w:docPartObj>
    </w:sdtPr>
    <w:sdtEndPr>
      <w:rPr>
        <w:noProof/>
      </w:rPr>
    </w:sdtEndPr>
    <w:sdtContent>
      <w:p w14:paraId="5F19A194" w14:textId="77777777" w:rsidR="007850A9" w:rsidRPr="006A3E71" w:rsidRDefault="007850A9" w:rsidP="00DA623C">
        <w:pPr>
          <w:tabs>
            <w:tab w:val="right" w:pos="9356"/>
          </w:tabs>
          <w:spacing w:line="259" w:lineRule="auto"/>
          <w:rPr>
            <w:noProof/>
            <w:sz w:val="16"/>
            <w:szCs w:val="16"/>
          </w:rPr>
        </w:pPr>
        <w:r>
          <w:rPr>
            <w:i/>
            <w:sz w:val="16"/>
            <w:szCs w:val="16"/>
          </w:rP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709804417"/>
      <w:docPartObj>
        <w:docPartGallery w:val="Page Numbers (Bottom of Page)"/>
        <w:docPartUnique/>
      </w:docPartObj>
    </w:sdtPr>
    <w:sdtEndPr>
      <w:rPr>
        <w:noProof/>
      </w:rPr>
    </w:sdtEndPr>
    <w:sdtContent>
      <w:p w14:paraId="0C185554" w14:textId="77777777" w:rsidR="007850A9" w:rsidRDefault="007850A9" w:rsidP="00F37FF2">
        <w:pPr>
          <w:tabs>
            <w:tab w:val="right" w:pos="9923"/>
          </w:tabs>
          <w:spacing w:line="259" w:lineRule="auto"/>
          <w:rPr>
            <w:sz w:val="16"/>
            <w:szCs w:val="16"/>
          </w:rPr>
        </w:pPr>
      </w:p>
      <w:p w14:paraId="1C8E1E55" w14:textId="5D24975D" w:rsidR="007850A9" w:rsidRPr="00103EBE" w:rsidRDefault="007850A9" w:rsidP="00F37FF2">
        <w:pPr>
          <w:tabs>
            <w:tab w:val="right" w:pos="9923"/>
          </w:tabs>
          <w:spacing w:line="259" w:lineRule="auto"/>
          <w:rPr>
            <w:i/>
            <w:sz w:val="16"/>
            <w:szCs w:val="16"/>
          </w:rPr>
        </w:pPr>
        <w:r>
          <w:rPr>
            <w:i/>
            <w:sz w:val="16"/>
            <w:szCs w:val="16"/>
          </w:rPr>
          <w:t>FSA Pre-Budget Submission 2019-20</w:t>
        </w:r>
        <w:r>
          <w:rPr>
            <w:i/>
            <w:sz w:val="16"/>
            <w:szCs w:val="16"/>
          </w:rPr>
          <w:tab/>
        </w:r>
        <w:r w:rsidRPr="006A3E71">
          <w:rPr>
            <w:sz w:val="16"/>
            <w:szCs w:val="16"/>
          </w:rPr>
          <w:fldChar w:fldCharType="begin"/>
        </w:r>
        <w:r w:rsidRPr="006A3E71">
          <w:rPr>
            <w:sz w:val="16"/>
            <w:szCs w:val="16"/>
          </w:rPr>
          <w:instrText xml:space="preserve"> PAGE   \* MERGEFORMAT </w:instrText>
        </w:r>
        <w:r w:rsidRPr="006A3E71">
          <w:rPr>
            <w:sz w:val="16"/>
            <w:szCs w:val="16"/>
          </w:rPr>
          <w:fldChar w:fldCharType="separate"/>
        </w:r>
        <w:r w:rsidR="00920407">
          <w:rPr>
            <w:noProof/>
            <w:sz w:val="16"/>
            <w:szCs w:val="16"/>
          </w:rPr>
          <w:t>6</w:t>
        </w:r>
        <w:r w:rsidRPr="006A3E71">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1AFBC" w14:textId="77777777" w:rsidR="00BD4D90" w:rsidRDefault="00BD4D90" w:rsidP="00FA0A34">
      <w:r>
        <w:separator/>
      </w:r>
    </w:p>
  </w:footnote>
  <w:footnote w:type="continuationSeparator" w:id="0">
    <w:p w14:paraId="6EB13AA6" w14:textId="77777777" w:rsidR="00BD4D90" w:rsidRDefault="00BD4D90" w:rsidP="00FA0A34">
      <w:r>
        <w:continuationSeparator/>
      </w:r>
    </w:p>
  </w:footnote>
  <w:footnote w:id="1">
    <w:p w14:paraId="454CF4B0" w14:textId="77777777" w:rsidR="007850A9" w:rsidRPr="006647AE" w:rsidRDefault="007850A9" w:rsidP="00D8440D">
      <w:pPr>
        <w:pStyle w:val="FootnoteText"/>
        <w:jc w:val="left"/>
        <w:rPr>
          <w:szCs w:val="15"/>
        </w:rPr>
      </w:pPr>
      <w:r w:rsidRPr="006647AE">
        <w:rPr>
          <w:rStyle w:val="FootnoteReference"/>
          <w:szCs w:val="15"/>
        </w:rPr>
        <w:footnoteRef/>
      </w:r>
      <w:r w:rsidRPr="006647AE">
        <w:rPr>
          <w:szCs w:val="15"/>
        </w:rPr>
        <w:t xml:space="preserve"> C</w:t>
      </w:r>
      <w:r>
        <w:rPr>
          <w:szCs w:val="15"/>
        </w:rPr>
        <w:t xml:space="preserve">ustomer </w:t>
      </w:r>
      <w:r w:rsidRPr="006647AE">
        <w:rPr>
          <w:szCs w:val="15"/>
        </w:rPr>
        <w:t>O</w:t>
      </w:r>
      <w:r>
        <w:rPr>
          <w:szCs w:val="15"/>
        </w:rPr>
        <w:t xml:space="preserve">wned </w:t>
      </w:r>
      <w:r w:rsidRPr="006647AE">
        <w:rPr>
          <w:szCs w:val="15"/>
        </w:rPr>
        <w:t>B</w:t>
      </w:r>
      <w:r>
        <w:rPr>
          <w:szCs w:val="15"/>
        </w:rPr>
        <w:t xml:space="preserve">anking </w:t>
      </w:r>
      <w:r w:rsidRPr="006647AE">
        <w:rPr>
          <w:szCs w:val="15"/>
        </w:rPr>
        <w:t>A</w:t>
      </w:r>
      <w:r>
        <w:rPr>
          <w:szCs w:val="15"/>
        </w:rPr>
        <w:t>ssociation</w:t>
      </w:r>
      <w:r w:rsidRPr="006647AE">
        <w:rPr>
          <w:szCs w:val="15"/>
        </w:rPr>
        <w:t xml:space="preserve"> </w:t>
      </w:r>
      <w:r>
        <w:rPr>
          <w:szCs w:val="15"/>
        </w:rPr>
        <w:t>estimate</w:t>
      </w:r>
    </w:p>
  </w:footnote>
  <w:footnote w:id="2">
    <w:p w14:paraId="3453D443" w14:textId="77777777" w:rsidR="007850A9" w:rsidRPr="00E350B3" w:rsidRDefault="007850A9" w:rsidP="00D8440D">
      <w:pPr>
        <w:pStyle w:val="FootnoteText"/>
        <w:jc w:val="left"/>
        <w:rPr>
          <w:szCs w:val="15"/>
        </w:rPr>
      </w:pPr>
      <w:r w:rsidRPr="00E350B3">
        <w:rPr>
          <w:rStyle w:val="FootnoteReference"/>
          <w:szCs w:val="15"/>
        </w:rPr>
        <w:footnoteRef/>
      </w:r>
      <w:r w:rsidRPr="00E350B3">
        <w:rPr>
          <w:szCs w:val="15"/>
        </w:rPr>
        <w:t xml:space="preserve"> Ranked 6th largest Australian mutual enterprise by turnover with a gross turnover $1,146,136,000 (FY2012/13): 2014 National Mutual Economy Report.</w:t>
      </w:r>
    </w:p>
  </w:footnote>
  <w:footnote w:id="3">
    <w:p w14:paraId="31FE0DBE" w14:textId="77777777" w:rsidR="006D184D" w:rsidRDefault="006D184D" w:rsidP="006D184D">
      <w:pPr>
        <w:pStyle w:val="FootnoteText"/>
        <w:jc w:val="left"/>
      </w:pPr>
      <w:r>
        <w:rPr>
          <w:rStyle w:val="FootnoteReference"/>
        </w:rPr>
        <w:footnoteRef/>
      </w:r>
      <w:r>
        <w:t xml:space="preserve"> </w:t>
      </w:r>
      <w:r w:rsidRPr="006D184D">
        <w:t>Income Tax Assessment Act 1997 subsection 995-1(1)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E7D7" w14:textId="77777777" w:rsidR="007850A9" w:rsidRDefault="00920407">
    <w:pPr>
      <w:pStyle w:val="Header"/>
    </w:pPr>
    <w:r>
      <w:rPr>
        <w:noProof/>
      </w:rPr>
      <w:pict w14:anchorId="59E21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9816" o:spid="_x0000_s2053" type="#_x0000_t136" style="position:absolute;margin-left:0;margin-top:0;width:479.6pt;height:159.85pt;rotation:315;z-index:-25164902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3DEDF" w14:textId="77777777" w:rsidR="007850A9" w:rsidRDefault="00920407">
    <w:pPr>
      <w:pStyle w:val="Header"/>
    </w:pPr>
    <w:r>
      <w:rPr>
        <w:noProof/>
      </w:rPr>
      <w:pict w14:anchorId="4602B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9815" o:spid="_x0000_s2052" type="#_x0000_t136" style="position:absolute;margin-left:0;margin-top:0;width:479.6pt;height:159.85pt;rotation:315;z-index:-25165107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7DE47" w14:textId="77777777" w:rsidR="007850A9" w:rsidRDefault="00920407">
    <w:pPr>
      <w:pStyle w:val="Header"/>
    </w:pPr>
    <w:r>
      <w:rPr>
        <w:noProof/>
      </w:rPr>
      <w:pict w14:anchorId="70BB4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9819" o:spid="_x0000_s2056" type="#_x0000_t136" style="position:absolute;margin-left:0;margin-top:0;width:479.6pt;height:159.85pt;rotation:315;z-index:-25164288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614F4" w14:textId="1ED79601" w:rsidR="007850A9" w:rsidRDefault="007850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7ECC7" w14:textId="77777777" w:rsidR="007850A9" w:rsidRDefault="00920407">
    <w:pPr>
      <w:pStyle w:val="Header"/>
    </w:pPr>
    <w:r>
      <w:rPr>
        <w:noProof/>
      </w:rPr>
      <w:pict w14:anchorId="5E0EC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9818" o:spid="_x0000_s2055" type="#_x0000_t136" style="position:absolute;margin-left:0;margin-top:0;width:479.6pt;height:159.85pt;rotation:315;z-index:-2516449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6A42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24BB9"/>
    <w:multiLevelType w:val="hybridMultilevel"/>
    <w:tmpl w:val="8D7C7AA2"/>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3947895"/>
    <w:multiLevelType w:val="hybridMultilevel"/>
    <w:tmpl w:val="815E568A"/>
    <w:lvl w:ilvl="0" w:tplc="0C090001">
      <w:start w:val="1"/>
      <w:numFmt w:val="bullet"/>
      <w:lvlText w:val=""/>
      <w:lvlJc w:val="left"/>
      <w:pPr>
        <w:ind w:left="1788" w:hanging="360"/>
      </w:pPr>
      <w:rPr>
        <w:rFonts w:ascii="Symbol" w:hAnsi="Symbol" w:hint="default"/>
      </w:rPr>
    </w:lvl>
    <w:lvl w:ilvl="1" w:tplc="0C090003" w:tentative="1">
      <w:start w:val="1"/>
      <w:numFmt w:val="bullet"/>
      <w:lvlText w:val="o"/>
      <w:lvlJc w:val="left"/>
      <w:pPr>
        <w:ind w:left="2508" w:hanging="360"/>
      </w:pPr>
      <w:rPr>
        <w:rFonts w:ascii="Courier New" w:hAnsi="Courier New" w:cs="Courier New" w:hint="default"/>
      </w:rPr>
    </w:lvl>
    <w:lvl w:ilvl="2" w:tplc="0C090005" w:tentative="1">
      <w:start w:val="1"/>
      <w:numFmt w:val="bullet"/>
      <w:lvlText w:val=""/>
      <w:lvlJc w:val="left"/>
      <w:pPr>
        <w:ind w:left="3228" w:hanging="360"/>
      </w:pPr>
      <w:rPr>
        <w:rFonts w:ascii="Wingdings" w:hAnsi="Wingdings" w:hint="default"/>
      </w:rPr>
    </w:lvl>
    <w:lvl w:ilvl="3" w:tplc="0C090001" w:tentative="1">
      <w:start w:val="1"/>
      <w:numFmt w:val="bullet"/>
      <w:lvlText w:val=""/>
      <w:lvlJc w:val="left"/>
      <w:pPr>
        <w:ind w:left="3948" w:hanging="360"/>
      </w:pPr>
      <w:rPr>
        <w:rFonts w:ascii="Symbol" w:hAnsi="Symbol" w:hint="default"/>
      </w:rPr>
    </w:lvl>
    <w:lvl w:ilvl="4" w:tplc="0C090003" w:tentative="1">
      <w:start w:val="1"/>
      <w:numFmt w:val="bullet"/>
      <w:lvlText w:val="o"/>
      <w:lvlJc w:val="left"/>
      <w:pPr>
        <w:ind w:left="4668" w:hanging="360"/>
      </w:pPr>
      <w:rPr>
        <w:rFonts w:ascii="Courier New" w:hAnsi="Courier New" w:cs="Courier New" w:hint="default"/>
      </w:rPr>
    </w:lvl>
    <w:lvl w:ilvl="5" w:tplc="0C090005" w:tentative="1">
      <w:start w:val="1"/>
      <w:numFmt w:val="bullet"/>
      <w:lvlText w:val=""/>
      <w:lvlJc w:val="left"/>
      <w:pPr>
        <w:ind w:left="5388" w:hanging="360"/>
      </w:pPr>
      <w:rPr>
        <w:rFonts w:ascii="Wingdings" w:hAnsi="Wingdings" w:hint="default"/>
      </w:rPr>
    </w:lvl>
    <w:lvl w:ilvl="6" w:tplc="0C090001" w:tentative="1">
      <w:start w:val="1"/>
      <w:numFmt w:val="bullet"/>
      <w:lvlText w:val=""/>
      <w:lvlJc w:val="left"/>
      <w:pPr>
        <w:ind w:left="6108" w:hanging="360"/>
      </w:pPr>
      <w:rPr>
        <w:rFonts w:ascii="Symbol" w:hAnsi="Symbol" w:hint="default"/>
      </w:rPr>
    </w:lvl>
    <w:lvl w:ilvl="7" w:tplc="0C090003" w:tentative="1">
      <w:start w:val="1"/>
      <w:numFmt w:val="bullet"/>
      <w:lvlText w:val="o"/>
      <w:lvlJc w:val="left"/>
      <w:pPr>
        <w:ind w:left="6828" w:hanging="360"/>
      </w:pPr>
      <w:rPr>
        <w:rFonts w:ascii="Courier New" w:hAnsi="Courier New" w:cs="Courier New" w:hint="default"/>
      </w:rPr>
    </w:lvl>
    <w:lvl w:ilvl="8" w:tplc="0C090005" w:tentative="1">
      <w:start w:val="1"/>
      <w:numFmt w:val="bullet"/>
      <w:lvlText w:val=""/>
      <w:lvlJc w:val="left"/>
      <w:pPr>
        <w:ind w:left="7548" w:hanging="360"/>
      </w:pPr>
      <w:rPr>
        <w:rFonts w:ascii="Wingdings" w:hAnsi="Wingdings" w:hint="default"/>
      </w:rPr>
    </w:lvl>
  </w:abstractNum>
  <w:abstractNum w:abstractNumId="3">
    <w:nsid w:val="05761C9A"/>
    <w:multiLevelType w:val="hybridMultilevel"/>
    <w:tmpl w:val="09B4B3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65D420B"/>
    <w:multiLevelType w:val="hybridMultilevel"/>
    <w:tmpl w:val="4E6854D4"/>
    <w:lvl w:ilvl="0" w:tplc="0C09000F">
      <w:start w:val="1"/>
      <w:numFmt w:val="decimal"/>
      <w:lvlText w:val="%1."/>
      <w:lvlJc w:val="left"/>
      <w:pPr>
        <w:ind w:left="360" w:hanging="360"/>
      </w:pPr>
    </w:lvl>
    <w:lvl w:ilvl="1" w:tplc="0C090019">
      <w:start w:val="1"/>
      <w:numFmt w:val="lowerLetter"/>
      <w:lvlText w:val="%2."/>
      <w:lvlJc w:val="left"/>
      <w:pPr>
        <w:ind w:left="872" w:hanging="360"/>
      </w:pPr>
    </w:lvl>
    <w:lvl w:ilvl="2" w:tplc="0C09001B">
      <w:start w:val="1"/>
      <w:numFmt w:val="lowerRoman"/>
      <w:lvlText w:val="%3."/>
      <w:lvlJc w:val="right"/>
      <w:pPr>
        <w:ind w:left="1592" w:hanging="180"/>
      </w:pPr>
    </w:lvl>
    <w:lvl w:ilvl="3" w:tplc="0C09000F">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5">
    <w:nsid w:val="0C972390"/>
    <w:multiLevelType w:val="hybridMultilevel"/>
    <w:tmpl w:val="05B41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0D021E3"/>
    <w:multiLevelType w:val="hybridMultilevel"/>
    <w:tmpl w:val="A1E441DA"/>
    <w:lvl w:ilvl="0" w:tplc="49AA9338">
      <w:numFmt w:val="bullet"/>
      <w:lvlText w:val="•"/>
      <w:lvlJc w:val="left"/>
      <w:pPr>
        <w:ind w:left="720" w:hanging="360"/>
      </w:pPr>
      <w:rPr>
        <w:rFonts w:ascii="Verdana" w:eastAsiaTheme="minorHAnsi" w:hAnsi="Verdana"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237F1C"/>
    <w:multiLevelType w:val="hybridMultilevel"/>
    <w:tmpl w:val="78082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DB62A0"/>
    <w:multiLevelType w:val="hybridMultilevel"/>
    <w:tmpl w:val="9F6C7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5D77F5D"/>
    <w:multiLevelType w:val="hybridMultilevel"/>
    <w:tmpl w:val="A79EC846"/>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70263E"/>
    <w:multiLevelType w:val="hybridMultilevel"/>
    <w:tmpl w:val="FD6CA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9917C7A"/>
    <w:multiLevelType w:val="hybridMultilevel"/>
    <w:tmpl w:val="3FBED4A8"/>
    <w:lvl w:ilvl="0" w:tplc="1098FE80">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1D7E44"/>
    <w:multiLevelType w:val="hybridMultilevel"/>
    <w:tmpl w:val="A9C8C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BF0A7E"/>
    <w:multiLevelType w:val="hybridMultilevel"/>
    <w:tmpl w:val="5A48D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86A33C1"/>
    <w:multiLevelType w:val="hybridMultilevel"/>
    <w:tmpl w:val="4DD0BAD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nsid w:val="2B691E17"/>
    <w:multiLevelType w:val="hybridMultilevel"/>
    <w:tmpl w:val="2C3A3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C87750E"/>
    <w:multiLevelType w:val="hybridMultilevel"/>
    <w:tmpl w:val="18FE3D54"/>
    <w:lvl w:ilvl="0" w:tplc="0C090001">
      <w:start w:val="1"/>
      <w:numFmt w:val="bullet"/>
      <w:lvlText w:val=""/>
      <w:lvlJc w:val="left"/>
      <w:pPr>
        <w:ind w:left="360" w:hanging="360"/>
      </w:pPr>
      <w:rPr>
        <w:rFonts w:ascii="Symbol" w:hAnsi="Symbol" w:hint="default"/>
      </w:rPr>
    </w:lvl>
    <w:lvl w:ilvl="1" w:tplc="264200E4">
      <w:numFmt w:val="bullet"/>
      <w:lvlText w:val="•"/>
      <w:lvlJc w:val="left"/>
      <w:pPr>
        <w:ind w:left="1080" w:hanging="360"/>
      </w:pPr>
      <w:rPr>
        <w:rFonts w:ascii="Verdana" w:eastAsiaTheme="minorHAnsi" w:hAnsi="Verdana" w:cs="Verdana"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DF372C7"/>
    <w:multiLevelType w:val="hybridMultilevel"/>
    <w:tmpl w:val="94CCF108"/>
    <w:lvl w:ilvl="0" w:tplc="A40609F0">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9651B1"/>
    <w:multiLevelType w:val="hybridMultilevel"/>
    <w:tmpl w:val="5952FD2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232" w:hanging="360"/>
      </w:pPr>
    </w:lvl>
    <w:lvl w:ilvl="2" w:tplc="0C09001B">
      <w:start w:val="1"/>
      <w:numFmt w:val="lowerRoman"/>
      <w:lvlText w:val="%3."/>
      <w:lvlJc w:val="right"/>
      <w:pPr>
        <w:ind w:left="1952" w:hanging="180"/>
      </w:pPr>
    </w:lvl>
    <w:lvl w:ilvl="3" w:tplc="0C09000F">
      <w:start w:val="1"/>
      <w:numFmt w:val="decimal"/>
      <w:lvlText w:val="%4."/>
      <w:lvlJc w:val="left"/>
      <w:pPr>
        <w:ind w:left="2672" w:hanging="360"/>
      </w:pPr>
    </w:lvl>
    <w:lvl w:ilvl="4" w:tplc="0C090019" w:tentative="1">
      <w:start w:val="1"/>
      <w:numFmt w:val="lowerLetter"/>
      <w:lvlText w:val="%5."/>
      <w:lvlJc w:val="left"/>
      <w:pPr>
        <w:ind w:left="3392" w:hanging="360"/>
      </w:pPr>
    </w:lvl>
    <w:lvl w:ilvl="5" w:tplc="0C09001B" w:tentative="1">
      <w:start w:val="1"/>
      <w:numFmt w:val="lowerRoman"/>
      <w:lvlText w:val="%6."/>
      <w:lvlJc w:val="right"/>
      <w:pPr>
        <w:ind w:left="4112" w:hanging="180"/>
      </w:pPr>
    </w:lvl>
    <w:lvl w:ilvl="6" w:tplc="0C09000F" w:tentative="1">
      <w:start w:val="1"/>
      <w:numFmt w:val="decimal"/>
      <w:lvlText w:val="%7."/>
      <w:lvlJc w:val="left"/>
      <w:pPr>
        <w:ind w:left="4832" w:hanging="360"/>
      </w:pPr>
    </w:lvl>
    <w:lvl w:ilvl="7" w:tplc="0C090019" w:tentative="1">
      <w:start w:val="1"/>
      <w:numFmt w:val="lowerLetter"/>
      <w:lvlText w:val="%8."/>
      <w:lvlJc w:val="left"/>
      <w:pPr>
        <w:ind w:left="5552" w:hanging="360"/>
      </w:pPr>
    </w:lvl>
    <w:lvl w:ilvl="8" w:tplc="0C09001B" w:tentative="1">
      <w:start w:val="1"/>
      <w:numFmt w:val="lowerRoman"/>
      <w:lvlText w:val="%9."/>
      <w:lvlJc w:val="right"/>
      <w:pPr>
        <w:ind w:left="6272" w:hanging="180"/>
      </w:pPr>
    </w:lvl>
  </w:abstractNum>
  <w:abstractNum w:abstractNumId="19">
    <w:nsid w:val="36A16A17"/>
    <w:multiLevelType w:val="hybridMultilevel"/>
    <w:tmpl w:val="9DC65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7114983"/>
    <w:multiLevelType w:val="hybridMultilevel"/>
    <w:tmpl w:val="4F8CFD94"/>
    <w:lvl w:ilvl="0" w:tplc="24760968">
      <w:numFmt w:val="bullet"/>
      <w:lvlText w:val=""/>
      <w:lvlJc w:val="left"/>
      <w:pPr>
        <w:ind w:left="720" w:hanging="360"/>
      </w:pPr>
      <w:rPr>
        <w:rFonts w:ascii="Symbol" w:eastAsiaTheme="minorEastAsia" w:hAnsi="Symbol" w:cs="TT16Ft00"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DD2F59"/>
    <w:multiLevelType w:val="hybridMultilevel"/>
    <w:tmpl w:val="814E0956"/>
    <w:lvl w:ilvl="0" w:tplc="0C090001">
      <w:start w:val="1"/>
      <w:numFmt w:val="bullet"/>
      <w:lvlText w:val=""/>
      <w:lvlJc w:val="left"/>
      <w:pPr>
        <w:ind w:left="360" w:hanging="360"/>
      </w:pPr>
      <w:rPr>
        <w:rFonts w:ascii="Symbol" w:hAnsi="Symbol" w:hint="default"/>
      </w:rPr>
    </w:lvl>
    <w:lvl w:ilvl="1" w:tplc="83200674">
      <w:start w:val="2"/>
      <w:numFmt w:val="bullet"/>
      <w:lvlText w:val="•"/>
      <w:lvlJc w:val="left"/>
      <w:pPr>
        <w:ind w:left="1080" w:hanging="360"/>
      </w:pPr>
      <w:rPr>
        <w:rFonts w:ascii="SymbolMT" w:eastAsiaTheme="minorHAnsi" w:hAnsi="SymbolMT" w:cs="SymbolM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D245338"/>
    <w:multiLevelType w:val="hybridMultilevel"/>
    <w:tmpl w:val="B6F44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5EA6244"/>
    <w:multiLevelType w:val="hybridMultilevel"/>
    <w:tmpl w:val="3B42AEF0"/>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4">
    <w:nsid w:val="49BE3DBF"/>
    <w:multiLevelType w:val="hybridMultilevel"/>
    <w:tmpl w:val="081A1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CCC612E"/>
    <w:multiLevelType w:val="hybridMultilevel"/>
    <w:tmpl w:val="C1661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45B71CE"/>
    <w:multiLevelType w:val="hybridMultilevel"/>
    <w:tmpl w:val="57D64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5A96DCE"/>
    <w:multiLevelType w:val="hybridMultilevel"/>
    <w:tmpl w:val="B4129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B6876C3"/>
    <w:multiLevelType w:val="hybridMultilevel"/>
    <w:tmpl w:val="B4E09C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8334150"/>
    <w:multiLevelType w:val="hybridMultilevel"/>
    <w:tmpl w:val="D99E0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6C2C6E"/>
    <w:multiLevelType w:val="hybridMultilevel"/>
    <w:tmpl w:val="4B767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B683201"/>
    <w:multiLevelType w:val="hybridMultilevel"/>
    <w:tmpl w:val="FA5893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nsid w:val="6B6D7CA6"/>
    <w:multiLevelType w:val="hybridMultilevel"/>
    <w:tmpl w:val="5B7AD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EE0FA6"/>
    <w:multiLevelType w:val="hybridMultilevel"/>
    <w:tmpl w:val="73761436"/>
    <w:lvl w:ilvl="0" w:tplc="925C5CA4">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078084E"/>
    <w:multiLevelType w:val="hybridMultilevel"/>
    <w:tmpl w:val="86329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36F287C"/>
    <w:multiLevelType w:val="hybridMultilevel"/>
    <w:tmpl w:val="92F41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71D75B5"/>
    <w:multiLevelType w:val="hybridMultilevel"/>
    <w:tmpl w:val="1FFA21F2"/>
    <w:lvl w:ilvl="0" w:tplc="39AA96D0">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891211E"/>
    <w:multiLevelType w:val="hybridMultilevel"/>
    <w:tmpl w:val="50F06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E0F55B9"/>
    <w:multiLevelType w:val="hybridMultilevel"/>
    <w:tmpl w:val="B4AE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7"/>
  </w:num>
  <w:num w:numId="4">
    <w:abstractNumId w:val="24"/>
  </w:num>
  <w:num w:numId="5">
    <w:abstractNumId w:val="30"/>
  </w:num>
  <w:num w:numId="6">
    <w:abstractNumId w:val="26"/>
  </w:num>
  <w:num w:numId="7">
    <w:abstractNumId w:val="14"/>
  </w:num>
  <w:num w:numId="8">
    <w:abstractNumId w:val="4"/>
  </w:num>
  <w:num w:numId="9">
    <w:abstractNumId w:val="16"/>
  </w:num>
  <w:num w:numId="10">
    <w:abstractNumId w:val="27"/>
  </w:num>
  <w:num w:numId="11">
    <w:abstractNumId w:val="22"/>
  </w:num>
  <w:num w:numId="12">
    <w:abstractNumId w:val="33"/>
  </w:num>
  <w:num w:numId="13">
    <w:abstractNumId w:val="11"/>
  </w:num>
  <w:num w:numId="14">
    <w:abstractNumId w:val="9"/>
  </w:num>
  <w:num w:numId="15">
    <w:abstractNumId w:val="13"/>
  </w:num>
  <w:num w:numId="16">
    <w:abstractNumId w:val="23"/>
  </w:num>
  <w:num w:numId="17">
    <w:abstractNumId w:val="34"/>
  </w:num>
  <w:num w:numId="18">
    <w:abstractNumId w:val="2"/>
  </w:num>
  <w:num w:numId="19">
    <w:abstractNumId w:val="36"/>
  </w:num>
  <w:num w:numId="20">
    <w:abstractNumId w:val="1"/>
  </w:num>
  <w:num w:numId="21">
    <w:abstractNumId w:val="5"/>
  </w:num>
  <w:num w:numId="22">
    <w:abstractNumId w:val="19"/>
  </w:num>
  <w:num w:numId="23">
    <w:abstractNumId w:val="8"/>
  </w:num>
  <w:num w:numId="24">
    <w:abstractNumId w:val="18"/>
  </w:num>
  <w:num w:numId="25">
    <w:abstractNumId w:val="25"/>
  </w:num>
  <w:num w:numId="26">
    <w:abstractNumId w:val="7"/>
  </w:num>
  <w:num w:numId="27">
    <w:abstractNumId w:val="38"/>
  </w:num>
  <w:num w:numId="28">
    <w:abstractNumId w:val="10"/>
  </w:num>
  <w:num w:numId="29">
    <w:abstractNumId w:val="15"/>
  </w:num>
  <w:num w:numId="30">
    <w:abstractNumId w:val="3"/>
  </w:num>
  <w:num w:numId="31">
    <w:abstractNumId w:val="32"/>
  </w:num>
  <w:num w:numId="32">
    <w:abstractNumId w:val="6"/>
  </w:num>
  <w:num w:numId="33">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2"/>
  </w:num>
  <w:num w:numId="36">
    <w:abstractNumId w:val="35"/>
  </w:num>
  <w:num w:numId="37">
    <w:abstractNumId w:val="29"/>
  </w:num>
  <w:num w:numId="38">
    <w:abstractNumId w:val="20"/>
  </w:num>
  <w:num w:numId="39">
    <w:abstractNumId w:val="1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sh Arthur">
    <w15:presenceInfo w15:providerId="Windows Live" w15:userId="445bd219da58ab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6B5"/>
    <w:rsid w:val="0000173A"/>
    <w:rsid w:val="000018AA"/>
    <w:rsid w:val="00002543"/>
    <w:rsid w:val="00005254"/>
    <w:rsid w:val="000074C0"/>
    <w:rsid w:val="00010D1A"/>
    <w:rsid w:val="00011B7E"/>
    <w:rsid w:val="00013665"/>
    <w:rsid w:val="0001395C"/>
    <w:rsid w:val="00014B64"/>
    <w:rsid w:val="000157FF"/>
    <w:rsid w:val="00015D85"/>
    <w:rsid w:val="0001637B"/>
    <w:rsid w:val="00020CAA"/>
    <w:rsid w:val="00020D9F"/>
    <w:rsid w:val="00023013"/>
    <w:rsid w:val="00023ECC"/>
    <w:rsid w:val="000240FF"/>
    <w:rsid w:val="00026CA1"/>
    <w:rsid w:val="00027ED0"/>
    <w:rsid w:val="00032781"/>
    <w:rsid w:val="000327C0"/>
    <w:rsid w:val="000327CF"/>
    <w:rsid w:val="000349CD"/>
    <w:rsid w:val="00044CC2"/>
    <w:rsid w:val="00045BEC"/>
    <w:rsid w:val="000525DE"/>
    <w:rsid w:val="00055AB4"/>
    <w:rsid w:val="000578E3"/>
    <w:rsid w:val="00057F05"/>
    <w:rsid w:val="00060D70"/>
    <w:rsid w:val="0006139D"/>
    <w:rsid w:val="00061D0F"/>
    <w:rsid w:val="0006219A"/>
    <w:rsid w:val="000632F9"/>
    <w:rsid w:val="00066615"/>
    <w:rsid w:val="00066F6D"/>
    <w:rsid w:val="00071040"/>
    <w:rsid w:val="00072BAC"/>
    <w:rsid w:val="000755F0"/>
    <w:rsid w:val="00076227"/>
    <w:rsid w:val="000811D1"/>
    <w:rsid w:val="000823AA"/>
    <w:rsid w:val="00082B0A"/>
    <w:rsid w:val="0008325A"/>
    <w:rsid w:val="00083E8F"/>
    <w:rsid w:val="000907CA"/>
    <w:rsid w:val="00093E96"/>
    <w:rsid w:val="00093FE7"/>
    <w:rsid w:val="000962E8"/>
    <w:rsid w:val="00097612"/>
    <w:rsid w:val="000A0E49"/>
    <w:rsid w:val="000A2153"/>
    <w:rsid w:val="000A5432"/>
    <w:rsid w:val="000A5F7D"/>
    <w:rsid w:val="000A63CD"/>
    <w:rsid w:val="000B3373"/>
    <w:rsid w:val="000B6383"/>
    <w:rsid w:val="000B6F34"/>
    <w:rsid w:val="000B727F"/>
    <w:rsid w:val="000C0552"/>
    <w:rsid w:val="000C297D"/>
    <w:rsid w:val="000C3BBD"/>
    <w:rsid w:val="000C5BFC"/>
    <w:rsid w:val="000C6D72"/>
    <w:rsid w:val="000D22F2"/>
    <w:rsid w:val="000D3100"/>
    <w:rsid w:val="000D3AA4"/>
    <w:rsid w:val="000D3D9C"/>
    <w:rsid w:val="000D53A9"/>
    <w:rsid w:val="000D7BE9"/>
    <w:rsid w:val="000E0B3A"/>
    <w:rsid w:val="000E131D"/>
    <w:rsid w:val="000E4D79"/>
    <w:rsid w:val="000E5D1C"/>
    <w:rsid w:val="000E6BF2"/>
    <w:rsid w:val="000E7F82"/>
    <w:rsid w:val="000F0856"/>
    <w:rsid w:val="000F15B3"/>
    <w:rsid w:val="000F1BED"/>
    <w:rsid w:val="000F2CDA"/>
    <w:rsid w:val="000F3648"/>
    <w:rsid w:val="000F548C"/>
    <w:rsid w:val="000F573D"/>
    <w:rsid w:val="000F5C97"/>
    <w:rsid w:val="00103874"/>
    <w:rsid w:val="00103EBE"/>
    <w:rsid w:val="00104103"/>
    <w:rsid w:val="001066D0"/>
    <w:rsid w:val="00110232"/>
    <w:rsid w:val="001107B7"/>
    <w:rsid w:val="001132EA"/>
    <w:rsid w:val="001154C2"/>
    <w:rsid w:val="001177CF"/>
    <w:rsid w:val="0012321B"/>
    <w:rsid w:val="00125BA3"/>
    <w:rsid w:val="00125CAB"/>
    <w:rsid w:val="00130D09"/>
    <w:rsid w:val="00131D4F"/>
    <w:rsid w:val="00132669"/>
    <w:rsid w:val="00132725"/>
    <w:rsid w:val="00132C03"/>
    <w:rsid w:val="00137197"/>
    <w:rsid w:val="001375E5"/>
    <w:rsid w:val="0014505A"/>
    <w:rsid w:val="00150993"/>
    <w:rsid w:val="001566C1"/>
    <w:rsid w:val="00156EE0"/>
    <w:rsid w:val="00161C9E"/>
    <w:rsid w:val="00163C27"/>
    <w:rsid w:val="0016491C"/>
    <w:rsid w:val="0016726E"/>
    <w:rsid w:val="00167949"/>
    <w:rsid w:val="0017152E"/>
    <w:rsid w:val="0017659F"/>
    <w:rsid w:val="0017665A"/>
    <w:rsid w:val="00177B20"/>
    <w:rsid w:val="00177C26"/>
    <w:rsid w:val="001844C4"/>
    <w:rsid w:val="00185E89"/>
    <w:rsid w:val="00186203"/>
    <w:rsid w:val="001878B4"/>
    <w:rsid w:val="00193109"/>
    <w:rsid w:val="0019433C"/>
    <w:rsid w:val="001946B5"/>
    <w:rsid w:val="0019474C"/>
    <w:rsid w:val="001A0B47"/>
    <w:rsid w:val="001A31E6"/>
    <w:rsid w:val="001B06B9"/>
    <w:rsid w:val="001B3340"/>
    <w:rsid w:val="001C32B0"/>
    <w:rsid w:val="001C3EDD"/>
    <w:rsid w:val="001C401B"/>
    <w:rsid w:val="001C50EA"/>
    <w:rsid w:val="001C7A96"/>
    <w:rsid w:val="001D0A48"/>
    <w:rsid w:val="001D2F9C"/>
    <w:rsid w:val="001D474B"/>
    <w:rsid w:val="001D4C8B"/>
    <w:rsid w:val="001D59B6"/>
    <w:rsid w:val="001D7C3E"/>
    <w:rsid w:val="001E0271"/>
    <w:rsid w:val="001E084F"/>
    <w:rsid w:val="001E41A9"/>
    <w:rsid w:val="001E490B"/>
    <w:rsid w:val="001E4A9C"/>
    <w:rsid w:val="001E6F06"/>
    <w:rsid w:val="001E7A85"/>
    <w:rsid w:val="001E7EA9"/>
    <w:rsid w:val="001F456E"/>
    <w:rsid w:val="001F4762"/>
    <w:rsid w:val="001F5888"/>
    <w:rsid w:val="001F6183"/>
    <w:rsid w:val="002015D9"/>
    <w:rsid w:val="00201BC6"/>
    <w:rsid w:val="00203059"/>
    <w:rsid w:val="002043D6"/>
    <w:rsid w:val="00205F82"/>
    <w:rsid w:val="00213163"/>
    <w:rsid w:val="00213349"/>
    <w:rsid w:val="00213FC9"/>
    <w:rsid w:val="002168A8"/>
    <w:rsid w:val="002211AB"/>
    <w:rsid w:val="002259AE"/>
    <w:rsid w:val="00226581"/>
    <w:rsid w:val="00231517"/>
    <w:rsid w:val="00233F18"/>
    <w:rsid w:val="00236623"/>
    <w:rsid w:val="00236871"/>
    <w:rsid w:val="00237FA1"/>
    <w:rsid w:val="00240B13"/>
    <w:rsid w:val="00253556"/>
    <w:rsid w:val="002549CC"/>
    <w:rsid w:val="00256138"/>
    <w:rsid w:val="00256311"/>
    <w:rsid w:val="00256AEE"/>
    <w:rsid w:val="0025773B"/>
    <w:rsid w:val="0026112B"/>
    <w:rsid w:val="002635F1"/>
    <w:rsid w:val="00263A69"/>
    <w:rsid w:val="00264CFE"/>
    <w:rsid w:val="00280A37"/>
    <w:rsid w:val="002843E6"/>
    <w:rsid w:val="00284A1A"/>
    <w:rsid w:val="00285E07"/>
    <w:rsid w:val="00286A3D"/>
    <w:rsid w:val="00296B5B"/>
    <w:rsid w:val="00296E12"/>
    <w:rsid w:val="00297B7E"/>
    <w:rsid w:val="002A0622"/>
    <w:rsid w:val="002A292F"/>
    <w:rsid w:val="002A2F13"/>
    <w:rsid w:val="002A53C8"/>
    <w:rsid w:val="002A6919"/>
    <w:rsid w:val="002B7E63"/>
    <w:rsid w:val="002C1E08"/>
    <w:rsid w:val="002C798C"/>
    <w:rsid w:val="002D1CEA"/>
    <w:rsid w:val="002D2E23"/>
    <w:rsid w:val="002D4C6D"/>
    <w:rsid w:val="002D5AFE"/>
    <w:rsid w:val="002E03AA"/>
    <w:rsid w:val="002E131C"/>
    <w:rsid w:val="002E2857"/>
    <w:rsid w:val="002E2A6A"/>
    <w:rsid w:val="002E7780"/>
    <w:rsid w:val="002F05EE"/>
    <w:rsid w:val="002F0D81"/>
    <w:rsid w:val="002F391F"/>
    <w:rsid w:val="002F467A"/>
    <w:rsid w:val="002F5E00"/>
    <w:rsid w:val="002F7E00"/>
    <w:rsid w:val="00300587"/>
    <w:rsid w:val="00305875"/>
    <w:rsid w:val="00312840"/>
    <w:rsid w:val="00312AD4"/>
    <w:rsid w:val="0031640F"/>
    <w:rsid w:val="00316507"/>
    <w:rsid w:val="0031682C"/>
    <w:rsid w:val="00317186"/>
    <w:rsid w:val="00320EED"/>
    <w:rsid w:val="00324691"/>
    <w:rsid w:val="00325E5A"/>
    <w:rsid w:val="0032610C"/>
    <w:rsid w:val="00327FEF"/>
    <w:rsid w:val="00330120"/>
    <w:rsid w:val="003333E8"/>
    <w:rsid w:val="00334B88"/>
    <w:rsid w:val="00334D6A"/>
    <w:rsid w:val="0034196E"/>
    <w:rsid w:val="0034246B"/>
    <w:rsid w:val="0034547A"/>
    <w:rsid w:val="0034553D"/>
    <w:rsid w:val="0034602A"/>
    <w:rsid w:val="003464A2"/>
    <w:rsid w:val="00347A61"/>
    <w:rsid w:val="003531E3"/>
    <w:rsid w:val="00354A95"/>
    <w:rsid w:val="00362CFC"/>
    <w:rsid w:val="0036561C"/>
    <w:rsid w:val="0037040B"/>
    <w:rsid w:val="00370828"/>
    <w:rsid w:val="003736C1"/>
    <w:rsid w:val="00376586"/>
    <w:rsid w:val="003777F8"/>
    <w:rsid w:val="003813A3"/>
    <w:rsid w:val="00387766"/>
    <w:rsid w:val="00391181"/>
    <w:rsid w:val="00392D28"/>
    <w:rsid w:val="0039310A"/>
    <w:rsid w:val="00393FED"/>
    <w:rsid w:val="00394955"/>
    <w:rsid w:val="00396CD4"/>
    <w:rsid w:val="00397132"/>
    <w:rsid w:val="003A423A"/>
    <w:rsid w:val="003B0028"/>
    <w:rsid w:val="003B38A2"/>
    <w:rsid w:val="003B6BB3"/>
    <w:rsid w:val="003B6F67"/>
    <w:rsid w:val="003B7D16"/>
    <w:rsid w:val="003C095E"/>
    <w:rsid w:val="003C1FAD"/>
    <w:rsid w:val="003C2382"/>
    <w:rsid w:val="003C304C"/>
    <w:rsid w:val="003D21B4"/>
    <w:rsid w:val="003D3782"/>
    <w:rsid w:val="003D57BA"/>
    <w:rsid w:val="003D6BE1"/>
    <w:rsid w:val="003D74B7"/>
    <w:rsid w:val="003D7D25"/>
    <w:rsid w:val="003E1DB3"/>
    <w:rsid w:val="003E2209"/>
    <w:rsid w:val="003E272B"/>
    <w:rsid w:val="003E2F4F"/>
    <w:rsid w:val="003F009F"/>
    <w:rsid w:val="003F09E6"/>
    <w:rsid w:val="003F28BF"/>
    <w:rsid w:val="003F67A8"/>
    <w:rsid w:val="003F69E4"/>
    <w:rsid w:val="003F6D84"/>
    <w:rsid w:val="004040A7"/>
    <w:rsid w:val="004054E4"/>
    <w:rsid w:val="00405D8A"/>
    <w:rsid w:val="00405F80"/>
    <w:rsid w:val="00407FB7"/>
    <w:rsid w:val="00410C75"/>
    <w:rsid w:val="004111D5"/>
    <w:rsid w:val="00417425"/>
    <w:rsid w:val="00417F98"/>
    <w:rsid w:val="00420575"/>
    <w:rsid w:val="00424392"/>
    <w:rsid w:val="00425AE6"/>
    <w:rsid w:val="0042724A"/>
    <w:rsid w:val="004309E5"/>
    <w:rsid w:val="0043158F"/>
    <w:rsid w:val="0043284B"/>
    <w:rsid w:val="00434196"/>
    <w:rsid w:val="00434C7E"/>
    <w:rsid w:val="00436886"/>
    <w:rsid w:val="00441281"/>
    <w:rsid w:val="004430B5"/>
    <w:rsid w:val="00443988"/>
    <w:rsid w:val="004458B5"/>
    <w:rsid w:val="00451745"/>
    <w:rsid w:val="0045227B"/>
    <w:rsid w:val="00452A65"/>
    <w:rsid w:val="0045338C"/>
    <w:rsid w:val="0045698E"/>
    <w:rsid w:val="00462A7B"/>
    <w:rsid w:val="0046421E"/>
    <w:rsid w:val="00473325"/>
    <w:rsid w:val="00473F9B"/>
    <w:rsid w:val="00484404"/>
    <w:rsid w:val="00484489"/>
    <w:rsid w:val="00484F50"/>
    <w:rsid w:val="0048707B"/>
    <w:rsid w:val="0049203F"/>
    <w:rsid w:val="00495244"/>
    <w:rsid w:val="004954CA"/>
    <w:rsid w:val="004955E3"/>
    <w:rsid w:val="004A2E48"/>
    <w:rsid w:val="004A3695"/>
    <w:rsid w:val="004B0694"/>
    <w:rsid w:val="004B15E5"/>
    <w:rsid w:val="004B206D"/>
    <w:rsid w:val="004B5398"/>
    <w:rsid w:val="004B58B5"/>
    <w:rsid w:val="004B5BBF"/>
    <w:rsid w:val="004C093E"/>
    <w:rsid w:val="004C599A"/>
    <w:rsid w:val="004C706D"/>
    <w:rsid w:val="004C74B7"/>
    <w:rsid w:val="004D0012"/>
    <w:rsid w:val="004D2643"/>
    <w:rsid w:val="004D2D1A"/>
    <w:rsid w:val="004D7369"/>
    <w:rsid w:val="004E05F0"/>
    <w:rsid w:val="004E423E"/>
    <w:rsid w:val="004E62C5"/>
    <w:rsid w:val="004E68B7"/>
    <w:rsid w:val="004E7C21"/>
    <w:rsid w:val="004F0B22"/>
    <w:rsid w:val="004F0FA6"/>
    <w:rsid w:val="004F2D2D"/>
    <w:rsid w:val="004F5E9D"/>
    <w:rsid w:val="004F778E"/>
    <w:rsid w:val="004F7C60"/>
    <w:rsid w:val="0050104A"/>
    <w:rsid w:val="00501233"/>
    <w:rsid w:val="00506412"/>
    <w:rsid w:val="00507B89"/>
    <w:rsid w:val="0051019E"/>
    <w:rsid w:val="00512D36"/>
    <w:rsid w:val="00516450"/>
    <w:rsid w:val="00516D61"/>
    <w:rsid w:val="00527EAE"/>
    <w:rsid w:val="00530827"/>
    <w:rsid w:val="005349A7"/>
    <w:rsid w:val="00534D37"/>
    <w:rsid w:val="00534DEE"/>
    <w:rsid w:val="005357FA"/>
    <w:rsid w:val="00536903"/>
    <w:rsid w:val="00543D35"/>
    <w:rsid w:val="00544172"/>
    <w:rsid w:val="005452BC"/>
    <w:rsid w:val="005456C7"/>
    <w:rsid w:val="005573F3"/>
    <w:rsid w:val="00560BE7"/>
    <w:rsid w:val="00562633"/>
    <w:rsid w:val="00562E15"/>
    <w:rsid w:val="00564766"/>
    <w:rsid w:val="00564E37"/>
    <w:rsid w:val="00565BD9"/>
    <w:rsid w:val="00566572"/>
    <w:rsid w:val="005700E1"/>
    <w:rsid w:val="00571D3B"/>
    <w:rsid w:val="005721D8"/>
    <w:rsid w:val="00574EA4"/>
    <w:rsid w:val="00577B32"/>
    <w:rsid w:val="00580317"/>
    <w:rsid w:val="0058129D"/>
    <w:rsid w:val="005821BE"/>
    <w:rsid w:val="00582302"/>
    <w:rsid w:val="00583FB4"/>
    <w:rsid w:val="00587E09"/>
    <w:rsid w:val="005902BF"/>
    <w:rsid w:val="00590E6A"/>
    <w:rsid w:val="00591A9F"/>
    <w:rsid w:val="005924DC"/>
    <w:rsid w:val="005948D7"/>
    <w:rsid w:val="005977CE"/>
    <w:rsid w:val="005A0B88"/>
    <w:rsid w:val="005A1647"/>
    <w:rsid w:val="005A3FAA"/>
    <w:rsid w:val="005A4F04"/>
    <w:rsid w:val="005A50EC"/>
    <w:rsid w:val="005B17F5"/>
    <w:rsid w:val="005B1C37"/>
    <w:rsid w:val="005B2C66"/>
    <w:rsid w:val="005B374A"/>
    <w:rsid w:val="005C0278"/>
    <w:rsid w:val="005C051C"/>
    <w:rsid w:val="005C2C57"/>
    <w:rsid w:val="005D021C"/>
    <w:rsid w:val="005D0615"/>
    <w:rsid w:val="005D0B2F"/>
    <w:rsid w:val="005D10C3"/>
    <w:rsid w:val="005D16D7"/>
    <w:rsid w:val="005D4753"/>
    <w:rsid w:val="005D5C17"/>
    <w:rsid w:val="005D6B01"/>
    <w:rsid w:val="005E1A38"/>
    <w:rsid w:val="005E4956"/>
    <w:rsid w:val="005E7F9D"/>
    <w:rsid w:val="005F65AF"/>
    <w:rsid w:val="005F6E36"/>
    <w:rsid w:val="0060058D"/>
    <w:rsid w:val="00602494"/>
    <w:rsid w:val="00607EC3"/>
    <w:rsid w:val="00610B22"/>
    <w:rsid w:val="00610CB0"/>
    <w:rsid w:val="00612CBB"/>
    <w:rsid w:val="00613F47"/>
    <w:rsid w:val="006153EB"/>
    <w:rsid w:val="00617553"/>
    <w:rsid w:val="006217A1"/>
    <w:rsid w:val="00624F73"/>
    <w:rsid w:val="006262F7"/>
    <w:rsid w:val="00627028"/>
    <w:rsid w:val="006276A1"/>
    <w:rsid w:val="0063005B"/>
    <w:rsid w:val="006332A7"/>
    <w:rsid w:val="00634CF5"/>
    <w:rsid w:val="00635038"/>
    <w:rsid w:val="00636B54"/>
    <w:rsid w:val="0063787A"/>
    <w:rsid w:val="00641815"/>
    <w:rsid w:val="006463CE"/>
    <w:rsid w:val="006463F3"/>
    <w:rsid w:val="0065285F"/>
    <w:rsid w:val="0065360A"/>
    <w:rsid w:val="00656F60"/>
    <w:rsid w:val="00660309"/>
    <w:rsid w:val="00662CAA"/>
    <w:rsid w:val="00664774"/>
    <w:rsid w:val="006647AE"/>
    <w:rsid w:val="006728B4"/>
    <w:rsid w:val="006735AB"/>
    <w:rsid w:val="00677015"/>
    <w:rsid w:val="006775C1"/>
    <w:rsid w:val="006855BD"/>
    <w:rsid w:val="0068686A"/>
    <w:rsid w:val="00686CEC"/>
    <w:rsid w:val="006874A4"/>
    <w:rsid w:val="0069369A"/>
    <w:rsid w:val="00694BA2"/>
    <w:rsid w:val="00696C07"/>
    <w:rsid w:val="006975AA"/>
    <w:rsid w:val="006A08E2"/>
    <w:rsid w:val="006A10A0"/>
    <w:rsid w:val="006A18CB"/>
    <w:rsid w:val="006A37D3"/>
    <w:rsid w:val="006A3E71"/>
    <w:rsid w:val="006A6B8A"/>
    <w:rsid w:val="006C06D2"/>
    <w:rsid w:val="006C1DBB"/>
    <w:rsid w:val="006C2B56"/>
    <w:rsid w:val="006C6054"/>
    <w:rsid w:val="006C6C79"/>
    <w:rsid w:val="006D184D"/>
    <w:rsid w:val="006D3D32"/>
    <w:rsid w:val="006D5223"/>
    <w:rsid w:val="006D5472"/>
    <w:rsid w:val="006D7378"/>
    <w:rsid w:val="006D7783"/>
    <w:rsid w:val="006E0531"/>
    <w:rsid w:val="006E5077"/>
    <w:rsid w:val="006E59B6"/>
    <w:rsid w:val="006E5E90"/>
    <w:rsid w:val="006F2773"/>
    <w:rsid w:val="006F4006"/>
    <w:rsid w:val="006F74F5"/>
    <w:rsid w:val="00701F2F"/>
    <w:rsid w:val="00703B47"/>
    <w:rsid w:val="00706A3A"/>
    <w:rsid w:val="00706CBF"/>
    <w:rsid w:val="00712140"/>
    <w:rsid w:val="00714918"/>
    <w:rsid w:val="00715910"/>
    <w:rsid w:val="00717BC4"/>
    <w:rsid w:val="00721BC3"/>
    <w:rsid w:val="00722035"/>
    <w:rsid w:val="007274B1"/>
    <w:rsid w:val="00730C69"/>
    <w:rsid w:val="0073263A"/>
    <w:rsid w:val="007334C0"/>
    <w:rsid w:val="00734981"/>
    <w:rsid w:val="00734A2F"/>
    <w:rsid w:val="007357D4"/>
    <w:rsid w:val="00736750"/>
    <w:rsid w:val="00736BC9"/>
    <w:rsid w:val="00736C95"/>
    <w:rsid w:val="00744389"/>
    <w:rsid w:val="00751556"/>
    <w:rsid w:val="00751BE8"/>
    <w:rsid w:val="00751E5C"/>
    <w:rsid w:val="00751E96"/>
    <w:rsid w:val="007520C9"/>
    <w:rsid w:val="00753DDB"/>
    <w:rsid w:val="00755843"/>
    <w:rsid w:val="00756BA1"/>
    <w:rsid w:val="007576BA"/>
    <w:rsid w:val="00757F8C"/>
    <w:rsid w:val="0076093E"/>
    <w:rsid w:val="0076218D"/>
    <w:rsid w:val="0076440A"/>
    <w:rsid w:val="007646EE"/>
    <w:rsid w:val="007671E6"/>
    <w:rsid w:val="00767F6B"/>
    <w:rsid w:val="0077601A"/>
    <w:rsid w:val="00783B41"/>
    <w:rsid w:val="007840A8"/>
    <w:rsid w:val="007850A9"/>
    <w:rsid w:val="00785DFB"/>
    <w:rsid w:val="00795943"/>
    <w:rsid w:val="007971D6"/>
    <w:rsid w:val="00797516"/>
    <w:rsid w:val="007A2ADE"/>
    <w:rsid w:val="007A37DB"/>
    <w:rsid w:val="007A4013"/>
    <w:rsid w:val="007A6E47"/>
    <w:rsid w:val="007A731A"/>
    <w:rsid w:val="007A7864"/>
    <w:rsid w:val="007B0254"/>
    <w:rsid w:val="007B0A1D"/>
    <w:rsid w:val="007B3310"/>
    <w:rsid w:val="007B4552"/>
    <w:rsid w:val="007B47A0"/>
    <w:rsid w:val="007B5A6C"/>
    <w:rsid w:val="007C2347"/>
    <w:rsid w:val="007D31CE"/>
    <w:rsid w:val="007D388E"/>
    <w:rsid w:val="007D47C8"/>
    <w:rsid w:val="007D60FA"/>
    <w:rsid w:val="007E2EFC"/>
    <w:rsid w:val="007E5AF8"/>
    <w:rsid w:val="007E69FA"/>
    <w:rsid w:val="007F02B6"/>
    <w:rsid w:val="007F124B"/>
    <w:rsid w:val="007F5B29"/>
    <w:rsid w:val="007F7346"/>
    <w:rsid w:val="008005C9"/>
    <w:rsid w:val="00800C76"/>
    <w:rsid w:val="008025EE"/>
    <w:rsid w:val="008126A0"/>
    <w:rsid w:val="0081293E"/>
    <w:rsid w:val="00812F15"/>
    <w:rsid w:val="00813552"/>
    <w:rsid w:val="00817321"/>
    <w:rsid w:val="008231C4"/>
    <w:rsid w:val="008251AD"/>
    <w:rsid w:val="008309A1"/>
    <w:rsid w:val="0083136D"/>
    <w:rsid w:val="00831515"/>
    <w:rsid w:val="008315AA"/>
    <w:rsid w:val="00831ED7"/>
    <w:rsid w:val="00832811"/>
    <w:rsid w:val="00833571"/>
    <w:rsid w:val="00833EDE"/>
    <w:rsid w:val="00835905"/>
    <w:rsid w:val="00835C38"/>
    <w:rsid w:val="008412C3"/>
    <w:rsid w:val="008417CF"/>
    <w:rsid w:val="00841E8B"/>
    <w:rsid w:val="00843415"/>
    <w:rsid w:val="0084387F"/>
    <w:rsid w:val="00844572"/>
    <w:rsid w:val="0084583E"/>
    <w:rsid w:val="0085143A"/>
    <w:rsid w:val="00855C0B"/>
    <w:rsid w:val="008606F8"/>
    <w:rsid w:val="0086291A"/>
    <w:rsid w:val="00865163"/>
    <w:rsid w:val="0086744D"/>
    <w:rsid w:val="008679E5"/>
    <w:rsid w:val="00871E92"/>
    <w:rsid w:val="00872D68"/>
    <w:rsid w:val="0087318C"/>
    <w:rsid w:val="00874BBE"/>
    <w:rsid w:val="00877463"/>
    <w:rsid w:val="00880771"/>
    <w:rsid w:val="00881CC1"/>
    <w:rsid w:val="00883117"/>
    <w:rsid w:val="00883AA8"/>
    <w:rsid w:val="00885C8C"/>
    <w:rsid w:val="008872D1"/>
    <w:rsid w:val="0089206B"/>
    <w:rsid w:val="008922F7"/>
    <w:rsid w:val="008B0504"/>
    <w:rsid w:val="008B0644"/>
    <w:rsid w:val="008B0C3A"/>
    <w:rsid w:val="008B2C03"/>
    <w:rsid w:val="008B36EA"/>
    <w:rsid w:val="008B422A"/>
    <w:rsid w:val="008B56CF"/>
    <w:rsid w:val="008B7EDE"/>
    <w:rsid w:val="008C0478"/>
    <w:rsid w:val="008C063B"/>
    <w:rsid w:val="008C5735"/>
    <w:rsid w:val="008D0597"/>
    <w:rsid w:val="008D0919"/>
    <w:rsid w:val="008D136E"/>
    <w:rsid w:val="008D21FE"/>
    <w:rsid w:val="008D62C0"/>
    <w:rsid w:val="008D6AA0"/>
    <w:rsid w:val="008D6B57"/>
    <w:rsid w:val="008D6CE6"/>
    <w:rsid w:val="008D71D7"/>
    <w:rsid w:val="008D79C8"/>
    <w:rsid w:val="008E483B"/>
    <w:rsid w:val="008E5271"/>
    <w:rsid w:val="008F32C9"/>
    <w:rsid w:val="008F3B7E"/>
    <w:rsid w:val="008F67CA"/>
    <w:rsid w:val="008F7388"/>
    <w:rsid w:val="008F7999"/>
    <w:rsid w:val="008F7D2D"/>
    <w:rsid w:val="00900BF6"/>
    <w:rsid w:val="00901A64"/>
    <w:rsid w:val="00902355"/>
    <w:rsid w:val="009027DD"/>
    <w:rsid w:val="00903832"/>
    <w:rsid w:val="009053BF"/>
    <w:rsid w:val="00905FB3"/>
    <w:rsid w:val="009075AE"/>
    <w:rsid w:val="009160F6"/>
    <w:rsid w:val="00917AE2"/>
    <w:rsid w:val="00920407"/>
    <w:rsid w:val="009215E8"/>
    <w:rsid w:val="0092175E"/>
    <w:rsid w:val="00926360"/>
    <w:rsid w:val="00927D90"/>
    <w:rsid w:val="009324F8"/>
    <w:rsid w:val="00935858"/>
    <w:rsid w:val="0093623D"/>
    <w:rsid w:val="009369BA"/>
    <w:rsid w:val="00936F23"/>
    <w:rsid w:val="00940305"/>
    <w:rsid w:val="00940E67"/>
    <w:rsid w:val="00941898"/>
    <w:rsid w:val="00941E91"/>
    <w:rsid w:val="009440EA"/>
    <w:rsid w:val="009476F5"/>
    <w:rsid w:val="00956D44"/>
    <w:rsid w:val="00957AA8"/>
    <w:rsid w:val="0096038D"/>
    <w:rsid w:val="00961840"/>
    <w:rsid w:val="00964F34"/>
    <w:rsid w:val="00970DB6"/>
    <w:rsid w:val="0097155A"/>
    <w:rsid w:val="00971875"/>
    <w:rsid w:val="00971ACD"/>
    <w:rsid w:val="009733FA"/>
    <w:rsid w:val="00973FBB"/>
    <w:rsid w:val="00976B26"/>
    <w:rsid w:val="00977BB4"/>
    <w:rsid w:val="00980720"/>
    <w:rsid w:val="00980C52"/>
    <w:rsid w:val="00986018"/>
    <w:rsid w:val="00990897"/>
    <w:rsid w:val="00997C60"/>
    <w:rsid w:val="009A1BD9"/>
    <w:rsid w:val="009A23C6"/>
    <w:rsid w:val="009A7DF8"/>
    <w:rsid w:val="009B3AC3"/>
    <w:rsid w:val="009B4F8F"/>
    <w:rsid w:val="009B574F"/>
    <w:rsid w:val="009B724E"/>
    <w:rsid w:val="009C2736"/>
    <w:rsid w:val="009C429A"/>
    <w:rsid w:val="009C4637"/>
    <w:rsid w:val="009C71B5"/>
    <w:rsid w:val="009D4370"/>
    <w:rsid w:val="009D4B2A"/>
    <w:rsid w:val="009E1882"/>
    <w:rsid w:val="009E36AF"/>
    <w:rsid w:val="009E4AD7"/>
    <w:rsid w:val="009F0130"/>
    <w:rsid w:val="009F0D76"/>
    <w:rsid w:val="009F1B93"/>
    <w:rsid w:val="009F2447"/>
    <w:rsid w:val="009F30CA"/>
    <w:rsid w:val="009F4C3E"/>
    <w:rsid w:val="009F5E6A"/>
    <w:rsid w:val="00A01752"/>
    <w:rsid w:val="00A020D4"/>
    <w:rsid w:val="00A029CC"/>
    <w:rsid w:val="00A02B31"/>
    <w:rsid w:val="00A11946"/>
    <w:rsid w:val="00A12B50"/>
    <w:rsid w:val="00A13E4C"/>
    <w:rsid w:val="00A21D79"/>
    <w:rsid w:val="00A243E1"/>
    <w:rsid w:val="00A2577A"/>
    <w:rsid w:val="00A25A5C"/>
    <w:rsid w:val="00A27349"/>
    <w:rsid w:val="00A30728"/>
    <w:rsid w:val="00A3183B"/>
    <w:rsid w:val="00A31CBC"/>
    <w:rsid w:val="00A31D1B"/>
    <w:rsid w:val="00A333AB"/>
    <w:rsid w:val="00A35366"/>
    <w:rsid w:val="00A36681"/>
    <w:rsid w:val="00A36DB0"/>
    <w:rsid w:val="00A37170"/>
    <w:rsid w:val="00A40BCD"/>
    <w:rsid w:val="00A43F74"/>
    <w:rsid w:val="00A444CF"/>
    <w:rsid w:val="00A44988"/>
    <w:rsid w:val="00A45F96"/>
    <w:rsid w:val="00A472B6"/>
    <w:rsid w:val="00A47D88"/>
    <w:rsid w:val="00A55C59"/>
    <w:rsid w:val="00A568C0"/>
    <w:rsid w:val="00A575DF"/>
    <w:rsid w:val="00A6258B"/>
    <w:rsid w:val="00A64611"/>
    <w:rsid w:val="00A75677"/>
    <w:rsid w:val="00A75A75"/>
    <w:rsid w:val="00A81D66"/>
    <w:rsid w:val="00A823AE"/>
    <w:rsid w:val="00A826FB"/>
    <w:rsid w:val="00A83BF4"/>
    <w:rsid w:val="00A8435B"/>
    <w:rsid w:val="00A85C4C"/>
    <w:rsid w:val="00A942CC"/>
    <w:rsid w:val="00A9453E"/>
    <w:rsid w:val="00A95DA7"/>
    <w:rsid w:val="00A95F81"/>
    <w:rsid w:val="00A966C9"/>
    <w:rsid w:val="00A971E1"/>
    <w:rsid w:val="00AA11ED"/>
    <w:rsid w:val="00AA2E2E"/>
    <w:rsid w:val="00AA3B9E"/>
    <w:rsid w:val="00AA497D"/>
    <w:rsid w:val="00AA521B"/>
    <w:rsid w:val="00AA6AF1"/>
    <w:rsid w:val="00AB1655"/>
    <w:rsid w:val="00AB19CF"/>
    <w:rsid w:val="00AB1E94"/>
    <w:rsid w:val="00AB4CC2"/>
    <w:rsid w:val="00AB6966"/>
    <w:rsid w:val="00AB7C1B"/>
    <w:rsid w:val="00AC0B22"/>
    <w:rsid w:val="00AC2D46"/>
    <w:rsid w:val="00AC3B3E"/>
    <w:rsid w:val="00AD03F7"/>
    <w:rsid w:val="00AD0737"/>
    <w:rsid w:val="00AD19A8"/>
    <w:rsid w:val="00AD1B8A"/>
    <w:rsid w:val="00AD375A"/>
    <w:rsid w:val="00AD3DC5"/>
    <w:rsid w:val="00AD5231"/>
    <w:rsid w:val="00AD5F95"/>
    <w:rsid w:val="00AE079A"/>
    <w:rsid w:val="00AE0BB3"/>
    <w:rsid w:val="00AE198F"/>
    <w:rsid w:val="00AE1EB3"/>
    <w:rsid w:val="00AE2DFB"/>
    <w:rsid w:val="00AF3027"/>
    <w:rsid w:val="00AF5841"/>
    <w:rsid w:val="00AF67A6"/>
    <w:rsid w:val="00AF702D"/>
    <w:rsid w:val="00AF71EC"/>
    <w:rsid w:val="00B00950"/>
    <w:rsid w:val="00B0264B"/>
    <w:rsid w:val="00B04103"/>
    <w:rsid w:val="00B05799"/>
    <w:rsid w:val="00B06334"/>
    <w:rsid w:val="00B07192"/>
    <w:rsid w:val="00B1078C"/>
    <w:rsid w:val="00B138E8"/>
    <w:rsid w:val="00B17DFD"/>
    <w:rsid w:val="00B214B5"/>
    <w:rsid w:val="00B21D86"/>
    <w:rsid w:val="00B24B78"/>
    <w:rsid w:val="00B2559B"/>
    <w:rsid w:val="00B313E3"/>
    <w:rsid w:val="00B317DF"/>
    <w:rsid w:val="00B32C8E"/>
    <w:rsid w:val="00B34967"/>
    <w:rsid w:val="00B36B86"/>
    <w:rsid w:val="00B40D52"/>
    <w:rsid w:val="00B459DB"/>
    <w:rsid w:val="00B45A70"/>
    <w:rsid w:val="00B51AC6"/>
    <w:rsid w:val="00B51C9E"/>
    <w:rsid w:val="00B55675"/>
    <w:rsid w:val="00B56BE4"/>
    <w:rsid w:val="00B615EE"/>
    <w:rsid w:val="00B61CDC"/>
    <w:rsid w:val="00B625A2"/>
    <w:rsid w:val="00B62E4C"/>
    <w:rsid w:val="00B73DBA"/>
    <w:rsid w:val="00B745B3"/>
    <w:rsid w:val="00B74BB2"/>
    <w:rsid w:val="00B80A7A"/>
    <w:rsid w:val="00B810D5"/>
    <w:rsid w:val="00B8134C"/>
    <w:rsid w:val="00B918F1"/>
    <w:rsid w:val="00B938B4"/>
    <w:rsid w:val="00B94B03"/>
    <w:rsid w:val="00B97F6C"/>
    <w:rsid w:val="00BA4EDE"/>
    <w:rsid w:val="00BA51B1"/>
    <w:rsid w:val="00BB1AF9"/>
    <w:rsid w:val="00BB4467"/>
    <w:rsid w:val="00BC046B"/>
    <w:rsid w:val="00BD1E3C"/>
    <w:rsid w:val="00BD3311"/>
    <w:rsid w:val="00BD3CE7"/>
    <w:rsid w:val="00BD4D90"/>
    <w:rsid w:val="00BD537C"/>
    <w:rsid w:val="00BD635D"/>
    <w:rsid w:val="00BD66FC"/>
    <w:rsid w:val="00BD746B"/>
    <w:rsid w:val="00BE0583"/>
    <w:rsid w:val="00BE388D"/>
    <w:rsid w:val="00BE3DBC"/>
    <w:rsid w:val="00BE416D"/>
    <w:rsid w:val="00BF00D1"/>
    <w:rsid w:val="00BF1946"/>
    <w:rsid w:val="00BF34C3"/>
    <w:rsid w:val="00BF37F5"/>
    <w:rsid w:val="00BF567E"/>
    <w:rsid w:val="00C0018C"/>
    <w:rsid w:val="00C009B7"/>
    <w:rsid w:val="00C061B8"/>
    <w:rsid w:val="00C17A7B"/>
    <w:rsid w:val="00C21059"/>
    <w:rsid w:val="00C21417"/>
    <w:rsid w:val="00C22163"/>
    <w:rsid w:val="00C24A84"/>
    <w:rsid w:val="00C25174"/>
    <w:rsid w:val="00C27815"/>
    <w:rsid w:val="00C278F3"/>
    <w:rsid w:val="00C3005D"/>
    <w:rsid w:val="00C33CCA"/>
    <w:rsid w:val="00C45884"/>
    <w:rsid w:val="00C475DB"/>
    <w:rsid w:val="00C478C4"/>
    <w:rsid w:val="00C5006C"/>
    <w:rsid w:val="00C5071C"/>
    <w:rsid w:val="00C50B42"/>
    <w:rsid w:val="00C50FEC"/>
    <w:rsid w:val="00C52169"/>
    <w:rsid w:val="00C52BD5"/>
    <w:rsid w:val="00C5383A"/>
    <w:rsid w:val="00C57FA0"/>
    <w:rsid w:val="00C60A81"/>
    <w:rsid w:val="00C60B98"/>
    <w:rsid w:val="00C65C13"/>
    <w:rsid w:val="00C66E20"/>
    <w:rsid w:val="00C67F1C"/>
    <w:rsid w:val="00C703E8"/>
    <w:rsid w:val="00C705E0"/>
    <w:rsid w:val="00C71227"/>
    <w:rsid w:val="00C71734"/>
    <w:rsid w:val="00C73C8E"/>
    <w:rsid w:val="00C745BB"/>
    <w:rsid w:val="00C74724"/>
    <w:rsid w:val="00C76A09"/>
    <w:rsid w:val="00C774F8"/>
    <w:rsid w:val="00C77E49"/>
    <w:rsid w:val="00C82343"/>
    <w:rsid w:val="00C8522A"/>
    <w:rsid w:val="00C857B3"/>
    <w:rsid w:val="00C90D8A"/>
    <w:rsid w:val="00C91C1C"/>
    <w:rsid w:val="00C935E0"/>
    <w:rsid w:val="00C93C86"/>
    <w:rsid w:val="00C972F1"/>
    <w:rsid w:val="00C9761A"/>
    <w:rsid w:val="00C97962"/>
    <w:rsid w:val="00CA15C6"/>
    <w:rsid w:val="00CA18FB"/>
    <w:rsid w:val="00CA1BE7"/>
    <w:rsid w:val="00CA240E"/>
    <w:rsid w:val="00CA2ACF"/>
    <w:rsid w:val="00CA4A45"/>
    <w:rsid w:val="00CA582E"/>
    <w:rsid w:val="00CA6A53"/>
    <w:rsid w:val="00CB2077"/>
    <w:rsid w:val="00CB496A"/>
    <w:rsid w:val="00CB53EE"/>
    <w:rsid w:val="00CB5AE6"/>
    <w:rsid w:val="00CC28EA"/>
    <w:rsid w:val="00CC2C71"/>
    <w:rsid w:val="00CD04DD"/>
    <w:rsid w:val="00CD34BA"/>
    <w:rsid w:val="00CE08EF"/>
    <w:rsid w:val="00CE4D4B"/>
    <w:rsid w:val="00CE743C"/>
    <w:rsid w:val="00CF2A1C"/>
    <w:rsid w:val="00CF33A6"/>
    <w:rsid w:val="00CF6165"/>
    <w:rsid w:val="00D07B03"/>
    <w:rsid w:val="00D108A1"/>
    <w:rsid w:val="00D10E98"/>
    <w:rsid w:val="00D11585"/>
    <w:rsid w:val="00D1189E"/>
    <w:rsid w:val="00D11DCD"/>
    <w:rsid w:val="00D13949"/>
    <w:rsid w:val="00D1425F"/>
    <w:rsid w:val="00D146E3"/>
    <w:rsid w:val="00D149DD"/>
    <w:rsid w:val="00D1536C"/>
    <w:rsid w:val="00D15740"/>
    <w:rsid w:val="00D24C31"/>
    <w:rsid w:val="00D26E8C"/>
    <w:rsid w:val="00D2796D"/>
    <w:rsid w:val="00D27C7E"/>
    <w:rsid w:val="00D31A3D"/>
    <w:rsid w:val="00D33930"/>
    <w:rsid w:val="00D367D2"/>
    <w:rsid w:val="00D36989"/>
    <w:rsid w:val="00D36A14"/>
    <w:rsid w:val="00D37DAC"/>
    <w:rsid w:val="00D42D56"/>
    <w:rsid w:val="00D42F01"/>
    <w:rsid w:val="00D43274"/>
    <w:rsid w:val="00D43E8D"/>
    <w:rsid w:val="00D47D92"/>
    <w:rsid w:val="00D52A79"/>
    <w:rsid w:val="00D565AE"/>
    <w:rsid w:val="00D56F31"/>
    <w:rsid w:val="00D61482"/>
    <w:rsid w:val="00D636ED"/>
    <w:rsid w:val="00D7203B"/>
    <w:rsid w:val="00D72308"/>
    <w:rsid w:val="00D72B44"/>
    <w:rsid w:val="00D745AF"/>
    <w:rsid w:val="00D806B6"/>
    <w:rsid w:val="00D816FE"/>
    <w:rsid w:val="00D82AE2"/>
    <w:rsid w:val="00D830A5"/>
    <w:rsid w:val="00D8440D"/>
    <w:rsid w:val="00D84424"/>
    <w:rsid w:val="00D84F05"/>
    <w:rsid w:val="00D86442"/>
    <w:rsid w:val="00D87A57"/>
    <w:rsid w:val="00D9073A"/>
    <w:rsid w:val="00D90CCB"/>
    <w:rsid w:val="00D90F55"/>
    <w:rsid w:val="00D92051"/>
    <w:rsid w:val="00D96FF8"/>
    <w:rsid w:val="00DA0F58"/>
    <w:rsid w:val="00DA44CB"/>
    <w:rsid w:val="00DA4655"/>
    <w:rsid w:val="00DA50BD"/>
    <w:rsid w:val="00DA5A53"/>
    <w:rsid w:val="00DA623C"/>
    <w:rsid w:val="00DA751A"/>
    <w:rsid w:val="00DB5447"/>
    <w:rsid w:val="00DB5BEF"/>
    <w:rsid w:val="00DB68A4"/>
    <w:rsid w:val="00DC3436"/>
    <w:rsid w:val="00DC6171"/>
    <w:rsid w:val="00DC7240"/>
    <w:rsid w:val="00DD5D86"/>
    <w:rsid w:val="00DD72CF"/>
    <w:rsid w:val="00DD7B8E"/>
    <w:rsid w:val="00DE0922"/>
    <w:rsid w:val="00DE0F89"/>
    <w:rsid w:val="00DE1E07"/>
    <w:rsid w:val="00DE3351"/>
    <w:rsid w:val="00DE4041"/>
    <w:rsid w:val="00DE4DA7"/>
    <w:rsid w:val="00DF05EF"/>
    <w:rsid w:val="00DF2B10"/>
    <w:rsid w:val="00DF4878"/>
    <w:rsid w:val="00DF62D6"/>
    <w:rsid w:val="00DF7608"/>
    <w:rsid w:val="00E00111"/>
    <w:rsid w:val="00E02FC5"/>
    <w:rsid w:val="00E043B0"/>
    <w:rsid w:val="00E05C7D"/>
    <w:rsid w:val="00E064DA"/>
    <w:rsid w:val="00E11192"/>
    <w:rsid w:val="00E11D03"/>
    <w:rsid w:val="00E12051"/>
    <w:rsid w:val="00E14226"/>
    <w:rsid w:val="00E150F5"/>
    <w:rsid w:val="00E16211"/>
    <w:rsid w:val="00E16DB8"/>
    <w:rsid w:val="00E17196"/>
    <w:rsid w:val="00E205CD"/>
    <w:rsid w:val="00E20B03"/>
    <w:rsid w:val="00E21337"/>
    <w:rsid w:val="00E257AC"/>
    <w:rsid w:val="00E31688"/>
    <w:rsid w:val="00E350B3"/>
    <w:rsid w:val="00E403F4"/>
    <w:rsid w:val="00E425D0"/>
    <w:rsid w:val="00E42D0A"/>
    <w:rsid w:val="00E45296"/>
    <w:rsid w:val="00E46A50"/>
    <w:rsid w:val="00E46E3A"/>
    <w:rsid w:val="00E503B7"/>
    <w:rsid w:val="00E50993"/>
    <w:rsid w:val="00E53C5D"/>
    <w:rsid w:val="00E55C81"/>
    <w:rsid w:val="00E56C47"/>
    <w:rsid w:val="00E578C5"/>
    <w:rsid w:val="00E6206E"/>
    <w:rsid w:val="00E6645A"/>
    <w:rsid w:val="00E675EA"/>
    <w:rsid w:val="00E7105C"/>
    <w:rsid w:val="00E71C1E"/>
    <w:rsid w:val="00E72D30"/>
    <w:rsid w:val="00E73B35"/>
    <w:rsid w:val="00E74C28"/>
    <w:rsid w:val="00E76FF6"/>
    <w:rsid w:val="00E80E4B"/>
    <w:rsid w:val="00E83A54"/>
    <w:rsid w:val="00E83BE5"/>
    <w:rsid w:val="00E83BF8"/>
    <w:rsid w:val="00E84568"/>
    <w:rsid w:val="00E8522D"/>
    <w:rsid w:val="00E85AF3"/>
    <w:rsid w:val="00E869DC"/>
    <w:rsid w:val="00E902B7"/>
    <w:rsid w:val="00E928D2"/>
    <w:rsid w:val="00E96AB8"/>
    <w:rsid w:val="00E97E42"/>
    <w:rsid w:val="00EA2210"/>
    <w:rsid w:val="00EA3DE4"/>
    <w:rsid w:val="00EA5D10"/>
    <w:rsid w:val="00EA707B"/>
    <w:rsid w:val="00EA71B4"/>
    <w:rsid w:val="00EA7727"/>
    <w:rsid w:val="00EB10DA"/>
    <w:rsid w:val="00EB2EFA"/>
    <w:rsid w:val="00EB4B8E"/>
    <w:rsid w:val="00EC0C73"/>
    <w:rsid w:val="00EC5F0C"/>
    <w:rsid w:val="00ED2527"/>
    <w:rsid w:val="00ED49DA"/>
    <w:rsid w:val="00ED73F8"/>
    <w:rsid w:val="00EE1078"/>
    <w:rsid w:val="00EE1565"/>
    <w:rsid w:val="00EE4A6A"/>
    <w:rsid w:val="00EE59A9"/>
    <w:rsid w:val="00F0035E"/>
    <w:rsid w:val="00F02EDA"/>
    <w:rsid w:val="00F039B0"/>
    <w:rsid w:val="00F0462E"/>
    <w:rsid w:val="00F053AC"/>
    <w:rsid w:val="00F07225"/>
    <w:rsid w:val="00F21619"/>
    <w:rsid w:val="00F27AC1"/>
    <w:rsid w:val="00F27F38"/>
    <w:rsid w:val="00F30979"/>
    <w:rsid w:val="00F315CC"/>
    <w:rsid w:val="00F35BE6"/>
    <w:rsid w:val="00F369A1"/>
    <w:rsid w:val="00F37FF2"/>
    <w:rsid w:val="00F4007F"/>
    <w:rsid w:val="00F42056"/>
    <w:rsid w:val="00F443E1"/>
    <w:rsid w:val="00F45620"/>
    <w:rsid w:val="00F457A7"/>
    <w:rsid w:val="00F505B0"/>
    <w:rsid w:val="00F51B8A"/>
    <w:rsid w:val="00F527B6"/>
    <w:rsid w:val="00F54850"/>
    <w:rsid w:val="00F555D9"/>
    <w:rsid w:val="00F570C9"/>
    <w:rsid w:val="00F574EF"/>
    <w:rsid w:val="00F57D47"/>
    <w:rsid w:val="00F6209F"/>
    <w:rsid w:val="00F621EC"/>
    <w:rsid w:val="00F63099"/>
    <w:rsid w:val="00F7014C"/>
    <w:rsid w:val="00F74409"/>
    <w:rsid w:val="00F74FC5"/>
    <w:rsid w:val="00F75E53"/>
    <w:rsid w:val="00F75F15"/>
    <w:rsid w:val="00F828AF"/>
    <w:rsid w:val="00F83A0B"/>
    <w:rsid w:val="00F86D22"/>
    <w:rsid w:val="00F90386"/>
    <w:rsid w:val="00F90E55"/>
    <w:rsid w:val="00F96633"/>
    <w:rsid w:val="00F96F2D"/>
    <w:rsid w:val="00F97525"/>
    <w:rsid w:val="00FA00F1"/>
    <w:rsid w:val="00FA0A34"/>
    <w:rsid w:val="00FA12AC"/>
    <w:rsid w:val="00FA2191"/>
    <w:rsid w:val="00FB4320"/>
    <w:rsid w:val="00FB5536"/>
    <w:rsid w:val="00FB5B14"/>
    <w:rsid w:val="00FB632A"/>
    <w:rsid w:val="00FB714D"/>
    <w:rsid w:val="00FC2B16"/>
    <w:rsid w:val="00FC2F0C"/>
    <w:rsid w:val="00FC43B4"/>
    <w:rsid w:val="00FC54FE"/>
    <w:rsid w:val="00FD16E3"/>
    <w:rsid w:val="00FD1B62"/>
    <w:rsid w:val="00FD2507"/>
    <w:rsid w:val="00FE3CF1"/>
    <w:rsid w:val="00FE5BAF"/>
    <w:rsid w:val="00FE6AA1"/>
    <w:rsid w:val="00FF2B8B"/>
    <w:rsid w:val="00FF3734"/>
    <w:rsid w:val="00FF3EB9"/>
    <w:rsid w:val="00FF426B"/>
    <w:rsid w:val="00FF43ED"/>
    <w:rsid w:val="00FF52A8"/>
    <w:rsid w:val="00FF7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574E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text" w:qFormat="1"/>
    <w:lsdException w:name="List Bullet"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1D03"/>
    <w:pPr>
      <w:spacing w:after="0" w:line="240" w:lineRule="auto"/>
    </w:pPr>
    <w:rPr>
      <w:rFonts w:ascii="Verdana" w:eastAsiaTheme="minorEastAsia" w:hAnsi="Verdana"/>
      <w:color w:val="000000" w:themeColor="text1"/>
      <w:sz w:val="20"/>
      <w:lang w:val="en-AU"/>
    </w:rPr>
  </w:style>
  <w:style w:type="paragraph" w:styleId="Heading1">
    <w:name w:val="heading 1"/>
    <w:next w:val="NoSpacing"/>
    <w:link w:val="Heading1Char"/>
    <w:uiPriority w:val="9"/>
    <w:qFormat/>
    <w:rsid w:val="00DB5BEF"/>
    <w:pPr>
      <w:keepNext/>
      <w:keepLines/>
      <w:spacing w:after="120" w:line="480" w:lineRule="exact"/>
      <w:outlineLvl w:val="0"/>
    </w:pPr>
    <w:rPr>
      <w:rFonts w:ascii="Verdana" w:eastAsiaTheme="majorEastAsia" w:hAnsi="Verdana" w:cstheme="majorBidi"/>
      <w:b/>
      <w:caps/>
      <w:sz w:val="24"/>
      <w:szCs w:val="32"/>
    </w:rPr>
  </w:style>
  <w:style w:type="paragraph" w:styleId="Heading2">
    <w:name w:val="heading 2"/>
    <w:basedOn w:val="Normal"/>
    <w:next w:val="Normal"/>
    <w:link w:val="Heading2Char"/>
    <w:uiPriority w:val="9"/>
    <w:unhideWhenUsed/>
    <w:qFormat/>
    <w:rsid w:val="00213349"/>
    <w:pPr>
      <w:keepNext/>
      <w:keepLines/>
      <w:spacing w:before="240" w:after="200" w:line="280" w:lineRule="exact"/>
      <w:outlineLvl w:val="1"/>
    </w:pPr>
    <w:rPr>
      <w:rFonts w:eastAsiaTheme="majorEastAsia" w:cstheme="majorBidi"/>
      <w:b/>
      <w:sz w:val="24"/>
      <w:szCs w:val="26"/>
    </w:rPr>
  </w:style>
  <w:style w:type="paragraph" w:styleId="Heading3">
    <w:name w:val="heading 3"/>
    <w:basedOn w:val="Normal"/>
    <w:link w:val="Heading3Char"/>
    <w:uiPriority w:val="9"/>
    <w:qFormat/>
    <w:rsid w:val="00566572"/>
    <w:pPr>
      <w:spacing w:before="200" w:after="20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A34"/>
    <w:pPr>
      <w:tabs>
        <w:tab w:val="center" w:pos="4680"/>
        <w:tab w:val="right" w:pos="9360"/>
      </w:tabs>
    </w:pPr>
  </w:style>
  <w:style w:type="character" w:customStyle="1" w:styleId="HeaderChar">
    <w:name w:val="Header Char"/>
    <w:basedOn w:val="DefaultParagraphFont"/>
    <w:link w:val="Header"/>
    <w:uiPriority w:val="99"/>
    <w:rsid w:val="00FA0A34"/>
  </w:style>
  <w:style w:type="paragraph" w:styleId="Footer">
    <w:name w:val="footer"/>
    <w:basedOn w:val="Normal"/>
    <w:link w:val="FooterChar"/>
    <w:uiPriority w:val="99"/>
    <w:unhideWhenUsed/>
    <w:rsid w:val="00E6645A"/>
    <w:pPr>
      <w:tabs>
        <w:tab w:val="center" w:pos="4680"/>
        <w:tab w:val="right" w:pos="9360"/>
      </w:tabs>
      <w:jc w:val="right"/>
    </w:pPr>
    <w:rPr>
      <w:sz w:val="14"/>
    </w:rPr>
  </w:style>
  <w:style w:type="character" w:customStyle="1" w:styleId="FooterChar">
    <w:name w:val="Footer Char"/>
    <w:basedOn w:val="DefaultParagraphFont"/>
    <w:link w:val="Footer"/>
    <w:uiPriority w:val="99"/>
    <w:rsid w:val="00E6645A"/>
    <w:rPr>
      <w:rFonts w:ascii="Verdana" w:eastAsiaTheme="minorEastAsia" w:hAnsi="Verdana"/>
      <w:color w:val="595959" w:themeColor="text1" w:themeTint="A6"/>
      <w:sz w:val="14"/>
    </w:rPr>
  </w:style>
  <w:style w:type="character" w:customStyle="1" w:styleId="Heading1Char">
    <w:name w:val="Heading 1 Char"/>
    <w:basedOn w:val="DefaultParagraphFont"/>
    <w:link w:val="Heading1"/>
    <w:uiPriority w:val="9"/>
    <w:rsid w:val="00DB5BEF"/>
    <w:rPr>
      <w:rFonts w:ascii="Verdana" w:eastAsiaTheme="majorEastAsia" w:hAnsi="Verdana" w:cstheme="majorBidi"/>
      <w:b/>
      <w:caps/>
      <w:sz w:val="24"/>
      <w:szCs w:val="32"/>
    </w:rPr>
  </w:style>
  <w:style w:type="paragraph" w:styleId="Subtitle">
    <w:name w:val="Subtitle"/>
    <w:basedOn w:val="Normal"/>
    <w:next w:val="Normal"/>
    <w:link w:val="SubtitleChar"/>
    <w:uiPriority w:val="11"/>
    <w:qFormat/>
    <w:rsid w:val="00F555D9"/>
    <w:pPr>
      <w:numPr>
        <w:ilvl w:val="1"/>
      </w:numPr>
      <w:spacing w:after="400" w:line="400" w:lineRule="exact"/>
    </w:pPr>
    <w:rPr>
      <w:color w:val="5A5A5A" w:themeColor="text1" w:themeTint="A5"/>
      <w:sz w:val="32"/>
    </w:rPr>
  </w:style>
  <w:style w:type="character" w:customStyle="1" w:styleId="SubtitleChar">
    <w:name w:val="Subtitle Char"/>
    <w:basedOn w:val="DefaultParagraphFont"/>
    <w:link w:val="Subtitle"/>
    <w:uiPriority w:val="11"/>
    <w:rsid w:val="00F555D9"/>
    <w:rPr>
      <w:rFonts w:ascii="Verdana" w:eastAsiaTheme="minorEastAsia" w:hAnsi="Verdana"/>
      <w:color w:val="5A5A5A" w:themeColor="text1" w:themeTint="A5"/>
      <w:sz w:val="32"/>
    </w:rPr>
  </w:style>
  <w:style w:type="character" w:customStyle="1" w:styleId="Heading2Char">
    <w:name w:val="Heading 2 Char"/>
    <w:basedOn w:val="DefaultParagraphFont"/>
    <w:link w:val="Heading2"/>
    <w:uiPriority w:val="9"/>
    <w:rsid w:val="00213349"/>
    <w:rPr>
      <w:rFonts w:ascii="Verdana" w:eastAsiaTheme="majorEastAsia" w:hAnsi="Verdana" w:cstheme="majorBidi"/>
      <w:b/>
      <w:color w:val="000000" w:themeColor="text1"/>
      <w:sz w:val="24"/>
      <w:szCs w:val="26"/>
      <w:lang w:val="en-AU"/>
    </w:rPr>
  </w:style>
  <w:style w:type="paragraph" w:styleId="ListBullet">
    <w:name w:val="List Bullet"/>
    <w:basedOn w:val="Normal"/>
    <w:uiPriority w:val="99"/>
    <w:unhideWhenUsed/>
    <w:qFormat/>
    <w:rsid w:val="00AD1B8A"/>
    <w:pPr>
      <w:numPr>
        <w:numId w:val="1"/>
      </w:numPr>
      <w:ind w:left="227" w:hanging="227"/>
      <w:contextualSpacing/>
    </w:pPr>
  </w:style>
  <w:style w:type="paragraph" w:styleId="EndnoteText">
    <w:name w:val="endnote text"/>
    <w:basedOn w:val="Normal"/>
    <w:next w:val="Normal"/>
    <w:link w:val="EndnoteTextChar"/>
    <w:uiPriority w:val="99"/>
    <w:unhideWhenUsed/>
    <w:qFormat/>
    <w:rsid w:val="00236871"/>
    <w:pPr>
      <w:spacing w:before="760" w:line="200" w:lineRule="exact"/>
    </w:pPr>
    <w:rPr>
      <w:b/>
      <w:caps/>
      <w:sz w:val="16"/>
      <w:szCs w:val="20"/>
    </w:rPr>
  </w:style>
  <w:style w:type="character" w:customStyle="1" w:styleId="EndnoteTextChar">
    <w:name w:val="Endnote Text Char"/>
    <w:basedOn w:val="DefaultParagraphFont"/>
    <w:link w:val="EndnoteText"/>
    <w:uiPriority w:val="99"/>
    <w:rsid w:val="00236871"/>
    <w:rPr>
      <w:rFonts w:ascii="Verdana" w:eastAsiaTheme="minorEastAsia" w:hAnsi="Verdana"/>
      <w:b/>
      <w:caps/>
      <w:color w:val="595959" w:themeColor="text1" w:themeTint="A6"/>
      <w:sz w:val="16"/>
      <w:szCs w:val="20"/>
    </w:rPr>
  </w:style>
  <w:style w:type="paragraph" w:styleId="FootnoteText">
    <w:name w:val="footnote text"/>
    <w:basedOn w:val="Normal"/>
    <w:link w:val="FootnoteTextChar"/>
    <w:uiPriority w:val="99"/>
    <w:unhideWhenUsed/>
    <w:qFormat/>
    <w:rsid w:val="00236871"/>
    <w:pPr>
      <w:ind w:right="-510"/>
      <w:jc w:val="right"/>
    </w:pPr>
    <w:rPr>
      <w:sz w:val="15"/>
      <w:szCs w:val="20"/>
    </w:rPr>
  </w:style>
  <w:style w:type="character" w:customStyle="1" w:styleId="FootnoteTextChar">
    <w:name w:val="Footnote Text Char"/>
    <w:basedOn w:val="DefaultParagraphFont"/>
    <w:link w:val="FootnoteText"/>
    <w:uiPriority w:val="99"/>
    <w:rsid w:val="00236871"/>
    <w:rPr>
      <w:rFonts w:ascii="Verdana" w:eastAsiaTheme="minorEastAsia" w:hAnsi="Verdana"/>
      <w:color w:val="595959" w:themeColor="text1" w:themeTint="A6"/>
      <w:sz w:val="15"/>
      <w:szCs w:val="20"/>
    </w:rPr>
  </w:style>
  <w:style w:type="paragraph" w:styleId="NoSpacing">
    <w:name w:val="No Spacing"/>
    <w:uiPriority w:val="1"/>
    <w:qFormat/>
    <w:rsid w:val="00D1189E"/>
    <w:pPr>
      <w:spacing w:after="0" w:line="240" w:lineRule="auto"/>
    </w:pPr>
    <w:rPr>
      <w:rFonts w:ascii="Verdana" w:eastAsiaTheme="minorEastAsia" w:hAnsi="Verdana"/>
      <w:color w:val="000000" w:themeColor="text1"/>
      <w:sz w:val="20"/>
    </w:rPr>
  </w:style>
  <w:style w:type="table" w:styleId="TableGrid">
    <w:name w:val="Table Grid"/>
    <w:basedOn w:val="TableNormal"/>
    <w:uiPriority w:val="59"/>
    <w:rsid w:val="0058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1189E"/>
    <w:rPr>
      <w:rFonts w:ascii="Verdana" w:hAnsi="Verdana"/>
      <w:b/>
      <w:bCs/>
      <w:i w:val="0"/>
      <w:color w:val="auto"/>
      <w:sz w:val="20"/>
    </w:rPr>
  </w:style>
  <w:style w:type="paragraph" w:styleId="BalloonText">
    <w:name w:val="Balloon Text"/>
    <w:basedOn w:val="Normal"/>
    <w:link w:val="BalloonTextChar"/>
    <w:uiPriority w:val="99"/>
    <w:semiHidden/>
    <w:unhideWhenUsed/>
    <w:rsid w:val="00E503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3B7"/>
    <w:rPr>
      <w:rFonts w:ascii="Lucida Grande" w:eastAsiaTheme="minorEastAsia" w:hAnsi="Lucida Grande" w:cs="Lucida Grande"/>
      <w:color w:val="000000" w:themeColor="text1"/>
      <w:sz w:val="18"/>
      <w:szCs w:val="18"/>
    </w:rPr>
  </w:style>
  <w:style w:type="character" w:customStyle="1" w:styleId="Heading3Char">
    <w:name w:val="Heading 3 Char"/>
    <w:basedOn w:val="DefaultParagraphFont"/>
    <w:link w:val="Heading3"/>
    <w:uiPriority w:val="9"/>
    <w:rsid w:val="00566572"/>
    <w:rPr>
      <w:rFonts w:ascii="Verdana" w:eastAsiaTheme="minorEastAsia" w:hAnsi="Verdana"/>
      <w:b/>
      <w:color w:val="000000" w:themeColor="text1"/>
      <w:sz w:val="20"/>
      <w:lang w:val="en-AU"/>
    </w:rPr>
  </w:style>
  <w:style w:type="paragraph" w:styleId="NormalWeb">
    <w:name w:val="Normal (Web)"/>
    <w:basedOn w:val="Normal"/>
    <w:uiPriority w:val="99"/>
    <w:semiHidden/>
    <w:unhideWhenUsed/>
    <w:rsid w:val="00B51C9E"/>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ListParagraph">
    <w:name w:val="List Paragraph"/>
    <w:basedOn w:val="Normal"/>
    <w:link w:val="ListParagraphChar"/>
    <w:uiPriority w:val="34"/>
    <w:qFormat/>
    <w:rsid w:val="001E7EA9"/>
    <w:pPr>
      <w:spacing w:line="276" w:lineRule="auto"/>
      <w:ind w:left="720"/>
      <w:contextualSpacing/>
    </w:pPr>
    <w:rPr>
      <w:rFonts w:eastAsiaTheme="minorHAnsi"/>
      <w:color w:val="auto"/>
      <w:szCs w:val="20"/>
    </w:rPr>
  </w:style>
  <w:style w:type="character" w:styleId="Hyperlink">
    <w:name w:val="Hyperlink"/>
    <w:basedOn w:val="DefaultParagraphFont"/>
    <w:uiPriority w:val="99"/>
    <w:unhideWhenUsed/>
    <w:rsid w:val="00EB10DA"/>
    <w:rPr>
      <w:color w:val="0563C1" w:themeColor="hyperlink"/>
      <w:u w:val="single"/>
    </w:rPr>
  </w:style>
  <w:style w:type="character" w:styleId="FollowedHyperlink">
    <w:name w:val="FollowedHyperlink"/>
    <w:basedOn w:val="DefaultParagraphFont"/>
    <w:uiPriority w:val="99"/>
    <w:semiHidden/>
    <w:unhideWhenUsed/>
    <w:rsid w:val="00EB10DA"/>
    <w:rPr>
      <w:color w:val="954F72" w:themeColor="followedHyperlink"/>
      <w:u w:val="single"/>
    </w:rPr>
  </w:style>
  <w:style w:type="character" w:styleId="CommentReference">
    <w:name w:val="annotation reference"/>
    <w:basedOn w:val="DefaultParagraphFont"/>
    <w:uiPriority w:val="99"/>
    <w:semiHidden/>
    <w:unhideWhenUsed/>
    <w:rsid w:val="00EB4B8E"/>
    <w:rPr>
      <w:sz w:val="16"/>
      <w:szCs w:val="16"/>
    </w:rPr>
  </w:style>
  <w:style w:type="paragraph" w:styleId="CommentText">
    <w:name w:val="annotation text"/>
    <w:basedOn w:val="Normal"/>
    <w:link w:val="CommentTextChar"/>
    <w:uiPriority w:val="99"/>
    <w:unhideWhenUsed/>
    <w:rsid w:val="00EB4B8E"/>
    <w:rPr>
      <w:szCs w:val="20"/>
    </w:rPr>
  </w:style>
  <w:style w:type="character" w:customStyle="1" w:styleId="CommentTextChar">
    <w:name w:val="Comment Text Char"/>
    <w:basedOn w:val="DefaultParagraphFont"/>
    <w:link w:val="CommentText"/>
    <w:uiPriority w:val="99"/>
    <w:rsid w:val="00EB4B8E"/>
    <w:rPr>
      <w:rFonts w:ascii="Verdana" w:eastAsiaTheme="minorEastAsi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B4B8E"/>
    <w:rPr>
      <w:b/>
      <w:bCs/>
    </w:rPr>
  </w:style>
  <w:style w:type="character" w:customStyle="1" w:styleId="CommentSubjectChar">
    <w:name w:val="Comment Subject Char"/>
    <w:basedOn w:val="CommentTextChar"/>
    <w:link w:val="CommentSubject"/>
    <w:uiPriority w:val="99"/>
    <w:semiHidden/>
    <w:rsid w:val="00EB4B8E"/>
    <w:rPr>
      <w:rFonts w:ascii="Verdana" w:eastAsiaTheme="minorEastAsia" w:hAnsi="Verdana"/>
      <w:b/>
      <w:bCs/>
      <w:color w:val="000000" w:themeColor="text1"/>
      <w:sz w:val="20"/>
      <w:szCs w:val="20"/>
    </w:rPr>
  </w:style>
  <w:style w:type="paragraph" w:customStyle="1" w:styleId="Default">
    <w:name w:val="Default"/>
    <w:rsid w:val="009A23C6"/>
    <w:pPr>
      <w:autoSpaceDE w:val="0"/>
      <w:autoSpaceDN w:val="0"/>
      <w:adjustRightInd w:val="0"/>
      <w:spacing w:after="0" w:line="240" w:lineRule="auto"/>
    </w:pPr>
    <w:rPr>
      <w:rFonts w:ascii="Verdana" w:hAnsi="Verdana" w:cs="Verdana"/>
      <w:color w:val="000000"/>
      <w:sz w:val="24"/>
      <w:szCs w:val="24"/>
      <w:lang w:val="en-AU"/>
    </w:rPr>
  </w:style>
  <w:style w:type="character" w:styleId="FootnoteReference">
    <w:name w:val="footnote reference"/>
    <w:basedOn w:val="DefaultParagraphFont"/>
    <w:uiPriority w:val="99"/>
    <w:semiHidden/>
    <w:unhideWhenUsed/>
    <w:rsid w:val="00783B41"/>
    <w:rPr>
      <w:vertAlign w:val="superscript"/>
    </w:rPr>
  </w:style>
  <w:style w:type="character" w:customStyle="1" w:styleId="st">
    <w:name w:val="st"/>
    <w:basedOn w:val="DefaultParagraphFont"/>
    <w:rsid w:val="00AA497D"/>
  </w:style>
  <w:style w:type="character" w:styleId="Emphasis">
    <w:name w:val="Emphasis"/>
    <w:basedOn w:val="DefaultParagraphFont"/>
    <w:uiPriority w:val="20"/>
    <w:qFormat/>
    <w:rsid w:val="00AA497D"/>
    <w:rPr>
      <w:i/>
      <w:iCs/>
    </w:rPr>
  </w:style>
  <w:style w:type="table" w:styleId="LightShading-Accent6">
    <w:name w:val="Light Shading Accent 6"/>
    <w:basedOn w:val="TableNormal"/>
    <w:uiPriority w:val="60"/>
    <w:rsid w:val="00516D6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vision">
    <w:name w:val="Revision"/>
    <w:hidden/>
    <w:uiPriority w:val="99"/>
    <w:semiHidden/>
    <w:rsid w:val="00BD3311"/>
    <w:pPr>
      <w:spacing w:after="0" w:line="240" w:lineRule="auto"/>
    </w:pPr>
    <w:rPr>
      <w:rFonts w:ascii="Verdana" w:eastAsiaTheme="minorEastAsia" w:hAnsi="Verdana"/>
      <w:color w:val="000000" w:themeColor="text1"/>
      <w:sz w:val="20"/>
    </w:rPr>
  </w:style>
  <w:style w:type="table" w:styleId="LightList">
    <w:name w:val="Light List"/>
    <w:basedOn w:val="TableNormal"/>
    <w:uiPriority w:val="61"/>
    <w:rsid w:val="00BD3CE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basedOn w:val="DefaultParagraphFont"/>
    <w:link w:val="ListParagraph"/>
    <w:uiPriority w:val="34"/>
    <w:locked/>
    <w:rsid w:val="007F02B6"/>
    <w:rPr>
      <w:rFonts w:ascii="Verdana" w:hAnsi="Verdana"/>
      <w:sz w:val="20"/>
      <w:szCs w:val="20"/>
      <w:lang w:val="en-AU"/>
    </w:rPr>
  </w:style>
  <w:style w:type="paragraph" w:styleId="TOCHeading">
    <w:name w:val="TOC Heading"/>
    <w:basedOn w:val="Heading1"/>
    <w:next w:val="Normal"/>
    <w:uiPriority w:val="39"/>
    <w:unhideWhenUsed/>
    <w:qFormat/>
    <w:rsid w:val="00236623"/>
    <w:pPr>
      <w:spacing w:before="480" w:after="0" w:line="276" w:lineRule="auto"/>
      <w:outlineLvl w:val="9"/>
    </w:pPr>
    <w:rPr>
      <w:rFonts w:asciiTheme="majorHAnsi" w:hAnsiTheme="majorHAnsi"/>
      <w:b w:val="0"/>
      <w:bCs/>
      <w:caps w:val="0"/>
      <w:color w:val="2E74B5" w:themeColor="accent1" w:themeShade="BF"/>
      <w:sz w:val="28"/>
      <w:szCs w:val="28"/>
      <w:lang w:eastAsia="ja-JP"/>
    </w:rPr>
  </w:style>
  <w:style w:type="paragraph" w:styleId="TOC2">
    <w:name w:val="toc 2"/>
    <w:basedOn w:val="Normal"/>
    <w:next w:val="Normal"/>
    <w:autoRedefine/>
    <w:uiPriority w:val="39"/>
    <w:unhideWhenUsed/>
    <w:qFormat/>
    <w:rsid w:val="00236623"/>
    <w:pPr>
      <w:spacing w:after="100" w:line="276" w:lineRule="auto"/>
      <w:ind w:left="220"/>
    </w:pPr>
    <w:rPr>
      <w:rFonts w:asciiTheme="minorHAnsi" w:hAnsiTheme="minorHAnsi"/>
      <w:color w:val="auto"/>
      <w:sz w:val="22"/>
      <w:lang w:val="en-US" w:eastAsia="ja-JP"/>
    </w:rPr>
  </w:style>
  <w:style w:type="paragraph" w:styleId="TOC1">
    <w:name w:val="toc 1"/>
    <w:basedOn w:val="Normal"/>
    <w:next w:val="Normal"/>
    <w:autoRedefine/>
    <w:uiPriority w:val="39"/>
    <w:unhideWhenUsed/>
    <w:qFormat/>
    <w:rsid w:val="00237FA1"/>
    <w:pPr>
      <w:tabs>
        <w:tab w:val="right" w:leader="dot" w:pos="9855"/>
      </w:tabs>
      <w:spacing w:after="100" w:line="276" w:lineRule="auto"/>
      <w:ind w:left="142"/>
    </w:pPr>
    <w:rPr>
      <w:rFonts w:asciiTheme="minorHAnsi" w:hAnsiTheme="minorHAnsi"/>
      <w:b/>
      <w:noProof/>
      <w:color w:val="auto"/>
      <w:sz w:val="22"/>
      <w:lang w:val="en-US" w:eastAsia="ja-JP"/>
    </w:rPr>
  </w:style>
  <w:style w:type="paragraph" w:styleId="TOC3">
    <w:name w:val="toc 3"/>
    <w:basedOn w:val="Normal"/>
    <w:next w:val="Normal"/>
    <w:autoRedefine/>
    <w:uiPriority w:val="39"/>
    <w:semiHidden/>
    <w:unhideWhenUsed/>
    <w:qFormat/>
    <w:rsid w:val="00236623"/>
    <w:pPr>
      <w:spacing w:after="100" w:line="276" w:lineRule="auto"/>
      <w:ind w:left="440"/>
    </w:pPr>
    <w:rPr>
      <w:rFonts w:asciiTheme="minorHAnsi" w:hAnsiTheme="minorHAnsi"/>
      <w:color w:val="auto"/>
      <w:sz w:val="22"/>
      <w:lang w:val="en-US" w:eastAsia="ja-JP"/>
    </w:rPr>
  </w:style>
  <w:style w:type="character" w:customStyle="1" w:styleId="highlight">
    <w:name w:val="highlight"/>
    <w:basedOn w:val="DefaultParagraphFont"/>
    <w:rsid w:val="003F009F"/>
  </w:style>
  <w:style w:type="character" w:customStyle="1" w:styleId="hps-normal1">
    <w:name w:val="hps-normal1"/>
    <w:basedOn w:val="DefaultParagraphFont"/>
    <w:rsid w:val="00607EC3"/>
  </w:style>
  <w:style w:type="paragraph" w:customStyle="1" w:styleId="hps-normal">
    <w:name w:val="hps-normal"/>
    <w:basedOn w:val="Normal"/>
    <w:rsid w:val="00607EC3"/>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hvr">
    <w:name w:val="hvr"/>
    <w:basedOn w:val="DefaultParagraphFont"/>
    <w:rsid w:val="007E2EFC"/>
  </w:style>
  <w:style w:type="paragraph" w:styleId="PlainText">
    <w:name w:val="Plain Text"/>
    <w:basedOn w:val="Normal"/>
    <w:link w:val="PlainTextChar"/>
    <w:uiPriority w:val="99"/>
    <w:semiHidden/>
    <w:unhideWhenUsed/>
    <w:rsid w:val="0087318C"/>
    <w:rPr>
      <w:rFonts w:ascii="Calibri" w:eastAsia="Times New Roman" w:hAnsi="Calibri" w:cs="Times New Roman"/>
      <w:color w:val="auto"/>
      <w:sz w:val="22"/>
      <w:szCs w:val="21"/>
      <w:lang w:eastAsia="en-AU"/>
    </w:rPr>
  </w:style>
  <w:style w:type="character" w:customStyle="1" w:styleId="PlainTextChar">
    <w:name w:val="Plain Text Char"/>
    <w:basedOn w:val="DefaultParagraphFont"/>
    <w:link w:val="PlainText"/>
    <w:uiPriority w:val="99"/>
    <w:semiHidden/>
    <w:rsid w:val="0087318C"/>
    <w:rPr>
      <w:rFonts w:ascii="Calibri" w:eastAsia="Times New Roman" w:hAnsi="Calibri" w:cs="Times New Roman"/>
      <w:szCs w:val="21"/>
      <w:lang w:val="en-AU" w:eastAsia="en-AU"/>
    </w:rPr>
  </w:style>
  <w:style w:type="character" w:customStyle="1" w:styleId="UnresolvedMention">
    <w:name w:val="Unresolved Mention"/>
    <w:basedOn w:val="DefaultParagraphFont"/>
    <w:uiPriority w:val="99"/>
    <w:semiHidden/>
    <w:unhideWhenUsed/>
    <w:rsid w:val="0096038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text" w:qFormat="1"/>
    <w:lsdException w:name="List Bullet"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1D03"/>
    <w:pPr>
      <w:spacing w:after="0" w:line="240" w:lineRule="auto"/>
    </w:pPr>
    <w:rPr>
      <w:rFonts w:ascii="Verdana" w:eastAsiaTheme="minorEastAsia" w:hAnsi="Verdana"/>
      <w:color w:val="000000" w:themeColor="text1"/>
      <w:sz w:val="20"/>
      <w:lang w:val="en-AU"/>
    </w:rPr>
  </w:style>
  <w:style w:type="paragraph" w:styleId="Heading1">
    <w:name w:val="heading 1"/>
    <w:next w:val="NoSpacing"/>
    <w:link w:val="Heading1Char"/>
    <w:uiPriority w:val="9"/>
    <w:qFormat/>
    <w:rsid w:val="00DB5BEF"/>
    <w:pPr>
      <w:keepNext/>
      <w:keepLines/>
      <w:spacing w:after="120" w:line="480" w:lineRule="exact"/>
      <w:outlineLvl w:val="0"/>
    </w:pPr>
    <w:rPr>
      <w:rFonts w:ascii="Verdana" w:eastAsiaTheme="majorEastAsia" w:hAnsi="Verdana" w:cstheme="majorBidi"/>
      <w:b/>
      <w:caps/>
      <w:sz w:val="24"/>
      <w:szCs w:val="32"/>
    </w:rPr>
  </w:style>
  <w:style w:type="paragraph" w:styleId="Heading2">
    <w:name w:val="heading 2"/>
    <w:basedOn w:val="Normal"/>
    <w:next w:val="Normal"/>
    <w:link w:val="Heading2Char"/>
    <w:uiPriority w:val="9"/>
    <w:unhideWhenUsed/>
    <w:qFormat/>
    <w:rsid w:val="00213349"/>
    <w:pPr>
      <w:keepNext/>
      <w:keepLines/>
      <w:spacing w:before="240" w:after="200" w:line="280" w:lineRule="exact"/>
      <w:outlineLvl w:val="1"/>
    </w:pPr>
    <w:rPr>
      <w:rFonts w:eastAsiaTheme="majorEastAsia" w:cstheme="majorBidi"/>
      <w:b/>
      <w:sz w:val="24"/>
      <w:szCs w:val="26"/>
    </w:rPr>
  </w:style>
  <w:style w:type="paragraph" w:styleId="Heading3">
    <w:name w:val="heading 3"/>
    <w:basedOn w:val="Normal"/>
    <w:link w:val="Heading3Char"/>
    <w:uiPriority w:val="9"/>
    <w:qFormat/>
    <w:rsid w:val="00566572"/>
    <w:pPr>
      <w:spacing w:before="200" w:after="20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A34"/>
    <w:pPr>
      <w:tabs>
        <w:tab w:val="center" w:pos="4680"/>
        <w:tab w:val="right" w:pos="9360"/>
      </w:tabs>
    </w:pPr>
  </w:style>
  <w:style w:type="character" w:customStyle="1" w:styleId="HeaderChar">
    <w:name w:val="Header Char"/>
    <w:basedOn w:val="DefaultParagraphFont"/>
    <w:link w:val="Header"/>
    <w:uiPriority w:val="99"/>
    <w:rsid w:val="00FA0A34"/>
  </w:style>
  <w:style w:type="paragraph" w:styleId="Footer">
    <w:name w:val="footer"/>
    <w:basedOn w:val="Normal"/>
    <w:link w:val="FooterChar"/>
    <w:uiPriority w:val="99"/>
    <w:unhideWhenUsed/>
    <w:rsid w:val="00E6645A"/>
    <w:pPr>
      <w:tabs>
        <w:tab w:val="center" w:pos="4680"/>
        <w:tab w:val="right" w:pos="9360"/>
      </w:tabs>
      <w:jc w:val="right"/>
    </w:pPr>
    <w:rPr>
      <w:sz w:val="14"/>
    </w:rPr>
  </w:style>
  <w:style w:type="character" w:customStyle="1" w:styleId="FooterChar">
    <w:name w:val="Footer Char"/>
    <w:basedOn w:val="DefaultParagraphFont"/>
    <w:link w:val="Footer"/>
    <w:uiPriority w:val="99"/>
    <w:rsid w:val="00E6645A"/>
    <w:rPr>
      <w:rFonts w:ascii="Verdana" w:eastAsiaTheme="minorEastAsia" w:hAnsi="Verdana"/>
      <w:color w:val="595959" w:themeColor="text1" w:themeTint="A6"/>
      <w:sz w:val="14"/>
    </w:rPr>
  </w:style>
  <w:style w:type="character" w:customStyle="1" w:styleId="Heading1Char">
    <w:name w:val="Heading 1 Char"/>
    <w:basedOn w:val="DefaultParagraphFont"/>
    <w:link w:val="Heading1"/>
    <w:uiPriority w:val="9"/>
    <w:rsid w:val="00DB5BEF"/>
    <w:rPr>
      <w:rFonts w:ascii="Verdana" w:eastAsiaTheme="majorEastAsia" w:hAnsi="Verdana" w:cstheme="majorBidi"/>
      <w:b/>
      <w:caps/>
      <w:sz w:val="24"/>
      <w:szCs w:val="32"/>
    </w:rPr>
  </w:style>
  <w:style w:type="paragraph" w:styleId="Subtitle">
    <w:name w:val="Subtitle"/>
    <w:basedOn w:val="Normal"/>
    <w:next w:val="Normal"/>
    <w:link w:val="SubtitleChar"/>
    <w:uiPriority w:val="11"/>
    <w:qFormat/>
    <w:rsid w:val="00F555D9"/>
    <w:pPr>
      <w:numPr>
        <w:ilvl w:val="1"/>
      </w:numPr>
      <w:spacing w:after="400" w:line="400" w:lineRule="exact"/>
    </w:pPr>
    <w:rPr>
      <w:color w:val="5A5A5A" w:themeColor="text1" w:themeTint="A5"/>
      <w:sz w:val="32"/>
    </w:rPr>
  </w:style>
  <w:style w:type="character" w:customStyle="1" w:styleId="SubtitleChar">
    <w:name w:val="Subtitle Char"/>
    <w:basedOn w:val="DefaultParagraphFont"/>
    <w:link w:val="Subtitle"/>
    <w:uiPriority w:val="11"/>
    <w:rsid w:val="00F555D9"/>
    <w:rPr>
      <w:rFonts w:ascii="Verdana" w:eastAsiaTheme="minorEastAsia" w:hAnsi="Verdana"/>
      <w:color w:val="5A5A5A" w:themeColor="text1" w:themeTint="A5"/>
      <w:sz w:val="32"/>
    </w:rPr>
  </w:style>
  <w:style w:type="character" w:customStyle="1" w:styleId="Heading2Char">
    <w:name w:val="Heading 2 Char"/>
    <w:basedOn w:val="DefaultParagraphFont"/>
    <w:link w:val="Heading2"/>
    <w:uiPriority w:val="9"/>
    <w:rsid w:val="00213349"/>
    <w:rPr>
      <w:rFonts w:ascii="Verdana" w:eastAsiaTheme="majorEastAsia" w:hAnsi="Verdana" w:cstheme="majorBidi"/>
      <w:b/>
      <w:color w:val="000000" w:themeColor="text1"/>
      <w:sz w:val="24"/>
      <w:szCs w:val="26"/>
      <w:lang w:val="en-AU"/>
    </w:rPr>
  </w:style>
  <w:style w:type="paragraph" w:styleId="ListBullet">
    <w:name w:val="List Bullet"/>
    <w:basedOn w:val="Normal"/>
    <w:uiPriority w:val="99"/>
    <w:unhideWhenUsed/>
    <w:qFormat/>
    <w:rsid w:val="00AD1B8A"/>
    <w:pPr>
      <w:numPr>
        <w:numId w:val="1"/>
      </w:numPr>
      <w:ind w:left="227" w:hanging="227"/>
      <w:contextualSpacing/>
    </w:pPr>
  </w:style>
  <w:style w:type="paragraph" w:styleId="EndnoteText">
    <w:name w:val="endnote text"/>
    <w:basedOn w:val="Normal"/>
    <w:next w:val="Normal"/>
    <w:link w:val="EndnoteTextChar"/>
    <w:uiPriority w:val="99"/>
    <w:unhideWhenUsed/>
    <w:qFormat/>
    <w:rsid w:val="00236871"/>
    <w:pPr>
      <w:spacing w:before="760" w:line="200" w:lineRule="exact"/>
    </w:pPr>
    <w:rPr>
      <w:b/>
      <w:caps/>
      <w:sz w:val="16"/>
      <w:szCs w:val="20"/>
    </w:rPr>
  </w:style>
  <w:style w:type="character" w:customStyle="1" w:styleId="EndnoteTextChar">
    <w:name w:val="Endnote Text Char"/>
    <w:basedOn w:val="DefaultParagraphFont"/>
    <w:link w:val="EndnoteText"/>
    <w:uiPriority w:val="99"/>
    <w:rsid w:val="00236871"/>
    <w:rPr>
      <w:rFonts w:ascii="Verdana" w:eastAsiaTheme="minorEastAsia" w:hAnsi="Verdana"/>
      <w:b/>
      <w:caps/>
      <w:color w:val="595959" w:themeColor="text1" w:themeTint="A6"/>
      <w:sz w:val="16"/>
      <w:szCs w:val="20"/>
    </w:rPr>
  </w:style>
  <w:style w:type="paragraph" w:styleId="FootnoteText">
    <w:name w:val="footnote text"/>
    <w:basedOn w:val="Normal"/>
    <w:link w:val="FootnoteTextChar"/>
    <w:uiPriority w:val="99"/>
    <w:unhideWhenUsed/>
    <w:qFormat/>
    <w:rsid w:val="00236871"/>
    <w:pPr>
      <w:ind w:right="-510"/>
      <w:jc w:val="right"/>
    </w:pPr>
    <w:rPr>
      <w:sz w:val="15"/>
      <w:szCs w:val="20"/>
    </w:rPr>
  </w:style>
  <w:style w:type="character" w:customStyle="1" w:styleId="FootnoteTextChar">
    <w:name w:val="Footnote Text Char"/>
    <w:basedOn w:val="DefaultParagraphFont"/>
    <w:link w:val="FootnoteText"/>
    <w:uiPriority w:val="99"/>
    <w:rsid w:val="00236871"/>
    <w:rPr>
      <w:rFonts w:ascii="Verdana" w:eastAsiaTheme="minorEastAsia" w:hAnsi="Verdana"/>
      <w:color w:val="595959" w:themeColor="text1" w:themeTint="A6"/>
      <w:sz w:val="15"/>
      <w:szCs w:val="20"/>
    </w:rPr>
  </w:style>
  <w:style w:type="paragraph" w:styleId="NoSpacing">
    <w:name w:val="No Spacing"/>
    <w:uiPriority w:val="1"/>
    <w:qFormat/>
    <w:rsid w:val="00D1189E"/>
    <w:pPr>
      <w:spacing w:after="0" w:line="240" w:lineRule="auto"/>
    </w:pPr>
    <w:rPr>
      <w:rFonts w:ascii="Verdana" w:eastAsiaTheme="minorEastAsia" w:hAnsi="Verdana"/>
      <w:color w:val="000000" w:themeColor="text1"/>
      <w:sz w:val="20"/>
    </w:rPr>
  </w:style>
  <w:style w:type="table" w:styleId="TableGrid">
    <w:name w:val="Table Grid"/>
    <w:basedOn w:val="TableNormal"/>
    <w:uiPriority w:val="59"/>
    <w:rsid w:val="0058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1189E"/>
    <w:rPr>
      <w:rFonts w:ascii="Verdana" w:hAnsi="Verdana"/>
      <w:b/>
      <w:bCs/>
      <w:i w:val="0"/>
      <w:color w:val="auto"/>
      <w:sz w:val="20"/>
    </w:rPr>
  </w:style>
  <w:style w:type="paragraph" w:styleId="BalloonText">
    <w:name w:val="Balloon Text"/>
    <w:basedOn w:val="Normal"/>
    <w:link w:val="BalloonTextChar"/>
    <w:uiPriority w:val="99"/>
    <w:semiHidden/>
    <w:unhideWhenUsed/>
    <w:rsid w:val="00E503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3B7"/>
    <w:rPr>
      <w:rFonts w:ascii="Lucida Grande" w:eastAsiaTheme="minorEastAsia" w:hAnsi="Lucida Grande" w:cs="Lucida Grande"/>
      <w:color w:val="000000" w:themeColor="text1"/>
      <w:sz w:val="18"/>
      <w:szCs w:val="18"/>
    </w:rPr>
  </w:style>
  <w:style w:type="character" w:customStyle="1" w:styleId="Heading3Char">
    <w:name w:val="Heading 3 Char"/>
    <w:basedOn w:val="DefaultParagraphFont"/>
    <w:link w:val="Heading3"/>
    <w:uiPriority w:val="9"/>
    <w:rsid w:val="00566572"/>
    <w:rPr>
      <w:rFonts w:ascii="Verdana" w:eastAsiaTheme="minorEastAsia" w:hAnsi="Verdana"/>
      <w:b/>
      <w:color w:val="000000" w:themeColor="text1"/>
      <w:sz w:val="20"/>
      <w:lang w:val="en-AU"/>
    </w:rPr>
  </w:style>
  <w:style w:type="paragraph" w:styleId="NormalWeb">
    <w:name w:val="Normal (Web)"/>
    <w:basedOn w:val="Normal"/>
    <w:uiPriority w:val="99"/>
    <w:semiHidden/>
    <w:unhideWhenUsed/>
    <w:rsid w:val="00B51C9E"/>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ListParagraph">
    <w:name w:val="List Paragraph"/>
    <w:basedOn w:val="Normal"/>
    <w:link w:val="ListParagraphChar"/>
    <w:uiPriority w:val="34"/>
    <w:qFormat/>
    <w:rsid w:val="001E7EA9"/>
    <w:pPr>
      <w:spacing w:line="276" w:lineRule="auto"/>
      <w:ind w:left="720"/>
      <w:contextualSpacing/>
    </w:pPr>
    <w:rPr>
      <w:rFonts w:eastAsiaTheme="minorHAnsi"/>
      <w:color w:val="auto"/>
      <w:szCs w:val="20"/>
    </w:rPr>
  </w:style>
  <w:style w:type="character" w:styleId="Hyperlink">
    <w:name w:val="Hyperlink"/>
    <w:basedOn w:val="DefaultParagraphFont"/>
    <w:uiPriority w:val="99"/>
    <w:unhideWhenUsed/>
    <w:rsid w:val="00EB10DA"/>
    <w:rPr>
      <w:color w:val="0563C1" w:themeColor="hyperlink"/>
      <w:u w:val="single"/>
    </w:rPr>
  </w:style>
  <w:style w:type="character" w:styleId="FollowedHyperlink">
    <w:name w:val="FollowedHyperlink"/>
    <w:basedOn w:val="DefaultParagraphFont"/>
    <w:uiPriority w:val="99"/>
    <w:semiHidden/>
    <w:unhideWhenUsed/>
    <w:rsid w:val="00EB10DA"/>
    <w:rPr>
      <w:color w:val="954F72" w:themeColor="followedHyperlink"/>
      <w:u w:val="single"/>
    </w:rPr>
  </w:style>
  <w:style w:type="character" w:styleId="CommentReference">
    <w:name w:val="annotation reference"/>
    <w:basedOn w:val="DefaultParagraphFont"/>
    <w:uiPriority w:val="99"/>
    <w:semiHidden/>
    <w:unhideWhenUsed/>
    <w:rsid w:val="00EB4B8E"/>
    <w:rPr>
      <w:sz w:val="16"/>
      <w:szCs w:val="16"/>
    </w:rPr>
  </w:style>
  <w:style w:type="paragraph" w:styleId="CommentText">
    <w:name w:val="annotation text"/>
    <w:basedOn w:val="Normal"/>
    <w:link w:val="CommentTextChar"/>
    <w:uiPriority w:val="99"/>
    <w:unhideWhenUsed/>
    <w:rsid w:val="00EB4B8E"/>
    <w:rPr>
      <w:szCs w:val="20"/>
    </w:rPr>
  </w:style>
  <w:style w:type="character" w:customStyle="1" w:styleId="CommentTextChar">
    <w:name w:val="Comment Text Char"/>
    <w:basedOn w:val="DefaultParagraphFont"/>
    <w:link w:val="CommentText"/>
    <w:uiPriority w:val="99"/>
    <w:rsid w:val="00EB4B8E"/>
    <w:rPr>
      <w:rFonts w:ascii="Verdana" w:eastAsiaTheme="minorEastAsi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B4B8E"/>
    <w:rPr>
      <w:b/>
      <w:bCs/>
    </w:rPr>
  </w:style>
  <w:style w:type="character" w:customStyle="1" w:styleId="CommentSubjectChar">
    <w:name w:val="Comment Subject Char"/>
    <w:basedOn w:val="CommentTextChar"/>
    <w:link w:val="CommentSubject"/>
    <w:uiPriority w:val="99"/>
    <w:semiHidden/>
    <w:rsid w:val="00EB4B8E"/>
    <w:rPr>
      <w:rFonts w:ascii="Verdana" w:eastAsiaTheme="minorEastAsia" w:hAnsi="Verdana"/>
      <w:b/>
      <w:bCs/>
      <w:color w:val="000000" w:themeColor="text1"/>
      <w:sz w:val="20"/>
      <w:szCs w:val="20"/>
    </w:rPr>
  </w:style>
  <w:style w:type="paragraph" w:customStyle="1" w:styleId="Default">
    <w:name w:val="Default"/>
    <w:rsid w:val="009A23C6"/>
    <w:pPr>
      <w:autoSpaceDE w:val="0"/>
      <w:autoSpaceDN w:val="0"/>
      <w:adjustRightInd w:val="0"/>
      <w:spacing w:after="0" w:line="240" w:lineRule="auto"/>
    </w:pPr>
    <w:rPr>
      <w:rFonts w:ascii="Verdana" w:hAnsi="Verdana" w:cs="Verdana"/>
      <w:color w:val="000000"/>
      <w:sz w:val="24"/>
      <w:szCs w:val="24"/>
      <w:lang w:val="en-AU"/>
    </w:rPr>
  </w:style>
  <w:style w:type="character" w:styleId="FootnoteReference">
    <w:name w:val="footnote reference"/>
    <w:basedOn w:val="DefaultParagraphFont"/>
    <w:uiPriority w:val="99"/>
    <w:semiHidden/>
    <w:unhideWhenUsed/>
    <w:rsid w:val="00783B41"/>
    <w:rPr>
      <w:vertAlign w:val="superscript"/>
    </w:rPr>
  </w:style>
  <w:style w:type="character" w:customStyle="1" w:styleId="st">
    <w:name w:val="st"/>
    <w:basedOn w:val="DefaultParagraphFont"/>
    <w:rsid w:val="00AA497D"/>
  </w:style>
  <w:style w:type="character" w:styleId="Emphasis">
    <w:name w:val="Emphasis"/>
    <w:basedOn w:val="DefaultParagraphFont"/>
    <w:uiPriority w:val="20"/>
    <w:qFormat/>
    <w:rsid w:val="00AA497D"/>
    <w:rPr>
      <w:i/>
      <w:iCs/>
    </w:rPr>
  </w:style>
  <w:style w:type="table" w:styleId="LightShading-Accent6">
    <w:name w:val="Light Shading Accent 6"/>
    <w:basedOn w:val="TableNormal"/>
    <w:uiPriority w:val="60"/>
    <w:rsid w:val="00516D6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vision">
    <w:name w:val="Revision"/>
    <w:hidden/>
    <w:uiPriority w:val="99"/>
    <w:semiHidden/>
    <w:rsid w:val="00BD3311"/>
    <w:pPr>
      <w:spacing w:after="0" w:line="240" w:lineRule="auto"/>
    </w:pPr>
    <w:rPr>
      <w:rFonts w:ascii="Verdana" w:eastAsiaTheme="minorEastAsia" w:hAnsi="Verdana"/>
      <w:color w:val="000000" w:themeColor="text1"/>
      <w:sz w:val="20"/>
    </w:rPr>
  </w:style>
  <w:style w:type="table" w:styleId="LightList">
    <w:name w:val="Light List"/>
    <w:basedOn w:val="TableNormal"/>
    <w:uiPriority w:val="61"/>
    <w:rsid w:val="00BD3CE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basedOn w:val="DefaultParagraphFont"/>
    <w:link w:val="ListParagraph"/>
    <w:uiPriority w:val="34"/>
    <w:locked/>
    <w:rsid w:val="007F02B6"/>
    <w:rPr>
      <w:rFonts w:ascii="Verdana" w:hAnsi="Verdana"/>
      <w:sz w:val="20"/>
      <w:szCs w:val="20"/>
      <w:lang w:val="en-AU"/>
    </w:rPr>
  </w:style>
  <w:style w:type="paragraph" w:styleId="TOCHeading">
    <w:name w:val="TOC Heading"/>
    <w:basedOn w:val="Heading1"/>
    <w:next w:val="Normal"/>
    <w:uiPriority w:val="39"/>
    <w:unhideWhenUsed/>
    <w:qFormat/>
    <w:rsid w:val="00236623"/>
    <w:pPr>
      <w:spacing w:before="480" w:after="0" w:line="276" w:lineRule="auto"/>
      <w:outlineLvl w:val="9"/>
    </w:pPr>
    <w:rPr>
      <w:rFonts w:asciiTheme="majorHAnsi" w:hAnsiTheme="majorHAnsi"/>
      <w:b w:val="0"/>
      <w:bCs/>
      <w:caps w:val="0"/>
      <w:color w:val="2E74B5" w:themeColor="accent1" w:themeShade="BF"/>
      <w:sz w:val="28"/>
      <w:szCs w:val="28"/>
      <w:lang w:eastAsia="ja-JP"/>
    </w:rPr>
  </w:style>
  <w:style w:type="paragraph" w:styleId="TOC2">
    <w:name w:val="toc 2"/>
    <w:basedOn w:val="Normal"/>
    <w:next w:val="Normal"/>
    <w:autoRedefine/>
    <w:uiPriority w:val="39"/>
    <w:unhideWhenUsed/>
    <w:qFormat/>
    <w:rsid w:val="00236623"/>
    <w:pPr>
      <w:spacing w:after="100" w:line="276" w:lineRule="auto"/>
      <w:ind w:left="220"/>
    </w:pPr>
    <w:rPr>
      <w:rFonts w:asciiTheme="minorHAnsi" w:hAnsiTheme="minorHAnsi"/>
      <w:color w:val="auto"/>
      <w:sz w:val="22"/>
      <w:lang w:val="en-US" w:eastAsia="ja-JP"/>
    </w:rPr>
  </w:style>
  <w:style w:type="paragraph" w:styleId="TOC1">
    <w:name w:val="toc 1"/>
    <w:basedOn w:val="Normal"/>
    <w:next w:val="Normal"/>
    <w:autoRedefine/>
    <w:uiPriority w:val="39"/>
    <w:unhideWhenUsed/>
    <w:qFormat/>
    <w:rsid w:val="00237FA1"/>
    <w:pPr>
      <w:tabs>
        <w:tab w:val="right" w:leader="dot" w:pos="9855"/>
      </w:tabs>
      <w:spacing w:after="100" w:line="276" w:lineRule="auto"/>
      <w:ind w:left="142"/>
    </w:pPr>
    <w:rPr>
      <w:rFonts w:asciiTheme="minorHAnsi" w:hAnsiTheme="minorHAnsi"/>
      <w:b/>
      <w:noProof/>
      <w:color w:val="auto"/>
      <w:sz w:val="22"/>
      <w:lang w:val="en-US" w:eastAsia="ja-JP"/>
    </w:rPr>
  </w:style>
  <w:style w:type="paragraph" w:styleId="TOC3">
    <w:name w:val="toc 3"/>
    <w:basedOn w:val="Normal"/>
    <w:next w:val="Normal"/>
    <w:autoRedefine/>
    <w:uiPriority w:val="39"/>
    <w:semiHidden/>
    <w:unhideWhenUsed/>
    <w:qFormat/>
    <w:rsid w:val="00236623"/>
    <w:pPr>
      <w:spacing w:after="100" w:line="276" w:lineRule="auto"/>
      <w:ind w:left="440"/>
    </w:pPr>
    <w:rPr>
      <w:rFonts w:asciiTheme="minorHAnsi" w:hAnsiTheme="minorHAnsi"/>
      <w:color w:val="auto"/>
      <w:sz w:val="22"/>
      <w:lang w:val="en-US" w:eastAsia="ja-JP"/>
    </w:rPr>
  </w:style>
  <w:style w:type="character" w:customStyle="1" w:styleId="highlight">
    <w:name w:val="highlight"/>
    <w:basedOn w:val="DefaultParagraphFont"/>
    <w:rsid w:val="003F009F"/>
  </w:style>
  <w:style w:type="character" w:customStyle="1" w:styleId="hps-normal1">
    <w:name w:val="hps-normal1"/>
    <w:basedOn w:val="DefaultParagraphFont"/>
    <w:rsid w:val="00607EC3"/>
  </w:style>
  <w:style w:type="paragraph" w:customStyle="1" w:styleId="hps-normal">
    <w:name w:val="hps-normal"/>
    <w:basedOn w:val="Normal"/>
    <w:rsid w:val="00607EC3"/>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hvr">
    <w:name w:val="hvr"/>
    <w:basedOn w:val="DefaultParagraphFont"/>
    <w:rsid w:val="007E2EFC"/>
  </w:style>
  <w:style w:type="paragraph" w:styleId="PlainText">
    <w:name w:val="Plain Text"/>
    <w:basedOn w:val="Normal"/>
    <w:link w:val="PlainTextChar"/>
    <w:uiPriority w:val="99"/>
    <w:semiHidden/>
    <w:unhideWhenUsed/>
    <w:rsid w:val="0087318C"/>
    <w:rPr>
      <w:rFonts w:ascii="Calibri" w:eastAsia="Times New Roman" w:hAnsi="Calibri" w:cs="Times New Roman"/>
      <w:color w:val="auto"/>
      <w:sz w:val="22"/>
      <w:szCs w:val="21"/>
      <w:lang w:eastAsia="en-AU"/>
    </w:rPr>
  </w:style>
  <w:style w:type="character" w:customStyle="1" w:styleId="PlainTextChar">
    <w:name w:val="Plain Text Char"/>
    <w:basedOn w:val="DefaultParagraphFont"/>
    <w:link w:val="PlainText"/>
    <w:uiPriority w:val="99"/>
    <w:semiHidden/>
    <w:rsid w:val="0087318C"/>
    <w:rPr>
      <w:rFonts w:ascii="Calibri" w:eastAsia="Times New Roman" w:hAnsi="Calibri" w:cs="Times New Roman"/>
      <w:szCs w:val="21"/>
      <w:lang w:val="en-AU" w:eastAsia="en-AU"/>
    </w:rPr>
  </w:style>
  <w:style w:type="character" w:customStyle="1" w:styleId="UnresolvedMention">
    <w:name w:val="Unresolved Mention"/>
    <w:basedOn w:val="DefaultParagraphFont"/>
    <w:uiPriority w:val="99"/>
    <w:semiHidden/>
    <w:unhideWhenUsed/>
    <w:rsid w:val="00960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4926">
      <w:bodyDiv w:val="1"/>
      <w:marLeft w:val="0"/>
      <w:marRight w:val="0"/>
      <w:marTop w:val="0"/>
      <w:marBottom w:val="0"/>
      <w:divBdr>
        <w:top w:val="none" w:sz="0" w:space="0" w:color="auto"/>
        <w:left w:val="none" w:sz="0" w:space="0" w:color="auto"/>
        <w:bottom w:val="none" w:sz="0" w:space="0" w:color="auto"/>
        <w:right w:val="none" w:sz="0" w:space="0" w:color="auto"/>
      </w:divBdr>
      <w:divsChild>
        <w:div w:id="1408261228">
          <w:marLeft w:val="0"/>
          <w:marRight w:val="0"/>
          <w:marTop w:val="0"/>
          <w:marBottom w:val="0"/>
          <w:divBdr>
            <w:top w:val="none" w:sz="0" w:space="0" w:color="auto"/>
            <w:left w:val="none" w:sz="0" w:space="0" w:color="auto"/>
            <w:bottom w:val="none" w:sz="0" w:space="0" w:color="auto"/>
            <w:right w:val="none" w:sz="0" w:space="0" w:color="auto"/>
          </w:divBdr>
        </w:div>
        <w:div w:id="790048672">
          <w:marLeft w:val="0"/>
          <w:marRight w:val="0"/>
          <w:marTop w:val="0"/>
          <w:marBottom w:val="0"/>
          <w:divBdr>
            <w:top w:val="none" w:sz="0" w:space="0" w:color="auto"/>
            <w:left w:val="none" w:sz="0" w:space="0" w:color="auto"/>
            <w:bottom w:val="none" w:sz="0" w:space="0" w:color="auto"/>
            <w:right w:val="none" w:sz="0" w:space="0" w:color="auto"/>
          </w:divBdr>
        </w:div>
        <w:div w:id="890577034">
          <w:marLeft w:val="0"/>
          <w:marRight w:val="0"/>
          <w:marTop w:val="0"/>
          <w:marBottom w:val="0"/>
          <w:divBdr>
            <w:top w:val="none" w:sz="0" w:space="0" w:color="auto"/>
            <w:left w:val="none" w:sz="0" w:space="0" w:color="auto"/>
            <w:bottom w:val="none" w:sz="0" w:space="0" w:color="auto"/>
            <w:right w:val="none" w:sz="0" w:space="0" w:color="auto"/>
          </w:divBdr>
        </w:div>
        <w:div w:id="1385566240">
          <w:marLeft w:val="0"/>
          <w:marRight w:val="0"/>
          <w:marTop w:val="0"/>
          <w:marBottom w:val="0"/>
          <w:divBdr>
            <w:top w:val="none" w:sz="0" w:space="0" w:color="auto"/>
            <w:left w:val="none" w:sz="0" w:space="0" w:color="auto"/>
            <w:bottom w:val="none" w:sz="0" w:space="0" w:color="auto"/>
            <w:right w:val="none" w:sz="0" w:space="0" w:color="auto"/>
          </w:divBdr>
        </w:div>
        <w:div w:id="875435144">
          <w:marLeft w:val="0"/>
          <w:marRight w:val="0"/>
          <w:marTop w:val="0"/>
          <w:marBottom w:val="0"/>
          <w:divBdr>
            <w:top w:val="none" w:sz="0" w:space="0" w:color="auto"/>
            <w:left w:val="none" w:sz="0" w:space="0" w:color="auto"/>
            <w:bottom w:val="none" w:sz="0" w:space="0" w:color="auto"/>
            <w:right w:val="none" w:sz="0" w:space="0" w:color="auto"/>
          </w:divBdr>
        </w:div>
        <w:div w:id="891380721">
          <w:marLeft w:val="0"/>
          <w:marRight w:val="0"/>
          <w:marTop w:val="0"/>
          <w:marBottom w:val="0"/>
          <w:divBdr>
            <w:top w:val="none" w:sz="0" w:space="0" w:color="auto"/>
            <w:left w:val="none" w:sz="0" w:space="0" w:color="auto"/>
            <w:bottom w:val="none" w:sz="0" w:space="0" w:color="auto"/>
            <w:right w:val="none" w:sz="0" w:space="0" w:color="auto"/>
          </w:divBdr>
        </w:div>
        <w:div w:id="887957571">
          <w:marLeft w:val="0"/>
          <w:marRight w:val="0"/>
          <w:marTop w:val="0"/>
          <w:marBottom w:val="0"/>
          <w:divBdr>
            <w:top w:val="none" w:sz="0" w:space="0" w:color="auto"/>
            <w:left w:val="none" w:sz="0" w:space="0" w:color="auto"/>
            <w:bottom w:val="none" w:sz="0" w:space="0" w:color="auto"/>
            <w:right w:val="none" w:sz="0" w:space="0" w:color="auto"/>
          </w:divBdr>
        </w:div>
        <w:div w:id="945818894">
          <w:marLeft w:val="0"/>
          <w:marRight w:val="0"/>
          <w:marTop w:val="0"/>
          <w:marBottom w:val="0"/>
          <w:divBdr>
            <w:top w:val="none" w:sz="0" w:space="0" w:color="auto"/>
            <w:left w:val="none" w:sz="0" w:space="0" w:color="auto"/>
            <w:bottom w:val="none" w:sz="0" w:space="0" w:color="auto"/>
            <w:right w:val="none" w:sz="0" w:space="0" w:color="auto"/>
          </w:divBdr>
        </w:div>
        <w:div w:id="1353989670">
          <w:marLeft w:val="0"/>
          <w:marRight w:val="0"/>
          <w:marTop w:val="0"/>
          <w:marBottom w:val="0"/>
          <w:divBdr>
            <w:top w:val="none" w:sz="0" w:space="0" w:color="auto"/>
            <w:left w:val="none" w:sz="0" w:space="0" w:color="auto"/>
            <w:bottom w:val="none" w:sz="0" w:space="0" w:color="auto"/>
            <w:right w:val="none" w:sz="0" w:space="0" w:color="auto"/>
          </w:divBdr>
        </w:div>
        <w:div w:id="1615988550">
          <w:marLeft w:val="0"/>
          <w:marRight w:val="0"/>
          <w:marTop w:val="0"/>
          <w:marBottom w:val="0"/>
          <w:divBdr>
            <w:top w:val="none" w:sz="0" w:space="0" w:color="auto"/>
            <w:left w:val="none" w:sz="0" w:space="0" w:color="auto"/>
            <w:bottom w:val="none" w:sz="0" w:space="0" w:color="auto"/>
            <w:right w:val="none" w:sz="0" w:space="0" w:color="auto"/>
          </w:divBdr>
        </w:div>
        <w:div w:id="108202809">
          <w:marLeft w:val="0"/>
          <w:marRight w:val="0"/>
          <w:marTop w:val="0"/>
          <w:marBottom w:val="0"/>
          <w:divBdr>
            <w:top w:val="none" w:sz="0" w:space="0" w:color="auto"/>
            <w:left w:val="none" w:sz="0" w:space="0" w:color="auto"/>
            <w:bottom w:val="none" w:sz="0" w:space="0" w:color="auto"/>
            <w:right w:val="none" w:sz="0" w:space="0" w:color="auto"/>
          </w:divBdr>
        </w:div>
        <w:div w:id="486284824">
          <w:marLeft w:val="0"/>
          <w:marRight w:val="0"/>
          <w:marTop w:val="0"/>
          <w:marBottom w:val="0"/>
          <w:divBdr>
            <w:top w:val="none" w:sz="0" w:space="0" w:color="auto"/>
            <w:left w:val="none" w:sz="0" w:space="0" w:color="auto"/>
            <w:bottom w:val="none" w:sz="0" w:space="0" w:color="auto"/>
            <w:right w:val="none" w:sz="0" w:space="0" w:color="auto"/>
          </w:divBdr>
        </w:div>
        <w:div w:id="491142843">
          <w:marLeft w:val="0"/>
          <w:marRight w:val="0"/>
          <w:marTop w:val="0"/>
          <w:marBottom w:val="0"/>
          <w:divBdr>
            <w:top w:val="none" w:sz="0" w:space="0" w:color="auto"/>
            <w:left w:val="none" w:sz="0" w:space="0" w:color="auto"/>
            <w:bottom w:val="none" w:sz="0" w:space="0" w:color="auto"/>
            <w:right w:val="none" w:sz="0" w:space="0" w:color="auto"/>
          </w:divBdr>
        </w:div>
        <w:div w:id="946234725">
          <w:marLeft w:val="0"/>
          <w:marRight w:val="0"/>
          <w:marTop w:val="0"/>
          <w:marBottom w:val="0"/>
          <w:divBdr>
            <w:top w:val="none" w:sz="0" w:space="0" w:color="auto"/>
            <w:left w:val="none" w:sz="0" w:space="0" w:color="auto"/>
            <w:bottom w:val="none" w:sz="0" w:space="0" w:color="auto"/>
            <w:right w:val="none" w:sz="0" w:space="0" w:color="auto"/>
          </w:divBdr>
        </w:div>
        <w:div w:id="2110852153">
          <w:marLeft w:val="0"/>
          <w:marRight w:val="0"/>
          <w:marTop w:val="0"/>
          <w:marBottom w:val="0"/>
          <w:divBdr>
            <w:top w:val="none" w:sz="0" w:space="0" w:color="auto"/>
            <w:left w:val="none" w:sz="0" w:space="0" w:color="auto"/>
            <w:bottom w:val="none" w:sz="0" w:space="0" w:color="auto"/>
            <w:right w:val="none" w:sz="0" w:space="0" w:color="auto"/>
          </w:divBdr>
        </w:div>
        <w:div w:id="1810979001">
          <w:marLeft w:val="0"/>
          <w:marRight w:val="0"/>
          <w:marTop w:val="0"/>
          <w:marBottom w:val="0"/>
          <w:divBdr>
            <w:top w:val="none" w:sz="0" w:space="0" w:color="auto"/>
            <w:left w:val="none" w:sz="0" w:space="0" w:color="auto"/>
            <w:bottom w:val="none" w:sz="0" w:space="0" w:color="auto"/>
            <w:right w:val="none" w:sz="0" w:space="0" w:color="auto"/>
          </w:divBdr>
        </w:div>
        <w:div w:id="1193687647">
          <w:marLeft w:val="0"/>
          <w:marRight w:val="0"/>
          <w:marTop w:val="0"/>
          <w:marBottom w:val="0"/>
          <w:divBdr>
            <w:top w:val="none" w:sz="0" w:space="0" w:color="auto"/>
            <w:left w:val="none" w:sz="0" w:space="0" w:color="auto"/>
            <w:bottom w:val="none" w:sz="0" w:space="0" w:color="auto"/>
            <w:right w:val="none" w:sz="0" w:space="0" w:color="auto"/>
          </w:divBdr>
        </w:div>
        <w:div w:id="1714235995">
          <w:marLeft w:val="0"/>
          <w:marRight w:val="0"/>
          <w:marTop w:val="0"/>
          <w:marBottom w:val="0"/>
          <w:divBdr>
            <w:top w:val="none" w:sz="0" w:space="0" w:color="auto"/>
            <w:left w:val="none" w:sz="0" w:space="0" w:color="auto"/>
            <w:bottom w:val="none" w:sz="0" w:space="0" w:color="auto"/>
            <w:right w:val="none" w:sz="0" w:space="0" w:color="auto"/>
          </w:divBdr>
        </w:div>
      </w:divsChild>
    </w:div>
    <w:div w:id="47151209">
      <w:bodyDiv w:val="1"/>
      <w:marLeft w:val="0"/>
      <w:marRight w:val="0"/>
      <w:marTop w:val="0"/>
      <w:marBottom w:val="0"/>
      <w:divBdr>
        <w:top w:val="none" w:sz="0" w:space="0" w:color="auto"/>
        <w:left w:val="none" w:sz="0" w:space="0" w:color="auto"/>
        <w:bottom w:val="none" w:sz="0" w:space="0" w:color="auto"/>
        <w:right w:val="none" w:sz="0" w:space="0" w:color="auto"/>
      </w:divBdr>
      <w:divsChild>
        <w:div w:id="1068187322">
          <w:marLeft w:val="0"/>
          <w:marRight w:val="0"/>
          <w:marTop w:val="0"/>
          <w:marBottom w:val="0"/>
          <w:divBdr>
            <w:top w:val="none" w:sz="0" w:space="0" w:color="auto"/>
            <w:left w:val="none" w:sz="0" w:space="0" w:color="auto"/>
            <w:bottom w:val="none" w:sz="0" w:space="0" w:color="auto"/>
            <w:right w:val="none" w:sz="0" w:space="0" w:color="auto"/>
          </w:divBdr>
        </w:div>
        <w:div w:id="297345977">
          <w:marLeft w:val="0"/>
          <w:marRight w:val="0"/>
          <w:marTop w:val="0"/>
          <w:marBottom w:val="0"/>
          <w:divBdr>
            <w:top w:val="none" w:sz="0" w:space="0" w:color="auto"/>
            <w:left w:val="none" w:sz="0" w:space="0" w:color="auto"/>
            <w:bottom w:val="none" w:sz="0" w:space="0" w:color="auto"/>
            <w:right w:val="none" w:sz="0" w:space="0" w:color="auto"/>
          </w:divBdr>
        </w:div>
      </w:divsChild>
    </w:div>
    <w:div w:id="69432449">
      <w:bodyDiv w:val="1"/>
      <w:marLeft w:val="0"/>
      <w:marRight w:val="0"/>
      <w:marTop w:val="0"/>
      <w:marBottom w:val="0"/>
      <w:divBdr>
        <w:top w:val="none" w:sz="0" w:space="0" w:color="auto"/>
        <w:left w:val="none" w:sz="0" w:space="0" w:color="auto"/>
        <w:bottom w:val="none" w:sz="0" w:space="0" w:color="auto"/>
        <w:right w:val="none" w:sz="0" w:space="0" w:color="auto"/>
      </w:divBdr>
    </w:div>
    <w:div w:id="226963252">
      <w:bodyDiv w:val="1"/>
      <w:marLeft w:val="0"/>
      <w:marRight w:val="0"/>
      <w:marTop w:val="0"/>
      <w:marBottom w:val="0"/>
      <w:divBdr>
        <w:top w:val="none" w:sz="0" w:space="0" w:color="auto"/>
        <w:left w:val="none" w:sz="0" w:space="0" w:color="auto"/>
        <w:bottom w:val="none" w:sz="0" w:space="0" w:color="auto"/>
        <w:right w:val="none" w:sz="0" w:space="0" w:color="auto"/>
      </w:divBdr>
    </w:div>
    <w:div w:id="376974883">
      <w:bodyDiv w:val="1"/>
      <w:marLeft w:val="0"/>
      <w:marRight w:val="0"/>
      <w:marTop w:val="0"/>
      <w:marBottom w:val="0"/>
      <w:divBdr>
        <w:top w:val="none" w:sz="0" w:space="0" w:color="auto"/>
        <w:left w:val="none" w:sz="0" w:space="0" w:color="auto"/>
        <w:bottom w:val="none" w:sz="0" w:space="0" w:color="auto"/>
        <w:right w:val="none" w:sz="0" w:space="0" w:color="auto"/>
      </w:divBdr>
      <w:divsChild>
        <w:div w:id="1307198066">
          <w:marLeft w:val="0"/>
          <w:marRight w:val="0"/>
          <w:marTop w:val="0"/>
          <w:marBottom w:val="0"/>
          <w:divBdr>
            <w:top w:val="none" w:sz="0" w:space="0" w:color="auto"/>
            <w:left w:val="none" w:sz="0" w:space="0" w:color="auto"/>
            <w:bottom w:val="none" w:sz="0" w:space="0" w:color="auto"/>
            <w:right w:val="none" w:sz="0" w:space="0" w:color="auto"/>
          </w:divBdr>
        </w:div>
        <w:div w:id="926811544">
          <w:marLeft w:val="0"/>
          <w:marRight w:val="0"/>
          <w:marTop w:val="0"/>
          <w:marBottom w:val="0"/>
          <w:divBdr>
            <w:top w:val="none" w:sz="0" w:space="0" w:color="auto"/>
            <w:left w:val="none" w:sz="0" w:space="0" w:color="auto"/>
            <w:bottom w:val="none" w:sz="0" w:space="0" w:color="auto"/>
            <w:right w:val="none" w:sz="0" w:space="0" w:color="auto"/>
          </w:divBdr>
        </w:div>
        <w:div w:id="838692911">
          <w:marLeft w:val="0"/>
          <w:marRight w:val="0"/>
          <w:marTop w:val="0"/>
          <w:marBottom w:val="0"/>
          <w:divBdr>
            <w:top w:val="none" w:sz="0" w:space="0" w:color="auto"/>
            <w:left w:val="none" w:sz="0" w:space="0" w:color="auto"/>
            <w:bottom w:val="none" w:sz="0" w:space="0" w:color="auto"/>
            <w:right w:val="none" w:sz="0" w:space="0" w:color="auto"/>
          </w:divBdr>
        </w:div>
        <w:div w:id="1367408693">
          <w:marLeft w:val="0"/>
          <w:marRight w:val="0"/>
          <w:marTop w:val="0"/>
          <w:marBottom w:val="0"/>
          <w:divBdr>
            <w:top w:val="none" w:sz="0" w:space="0" w:color="auto"/>
            <w:left w:val="none" w:sz="0" w:space="0" w:color="auto"/>
            <w:bottom w:val="none" w:sz="0" w:space="0" w:color="auto"/>
            <w:right w:val="none" w:sz="0" w:space="0" w:color="auto"/>
          </w:divBdr>
        </w:div>
        <w:div w:id="1792554260">
          <w:marLeft w:val="0"/>
          <w:marRight w:val="0"/>
          <w:marTop w:val="0"/>
          <w:marBottom w:val="0"/>
          <w:divBdr>
            <w:top w:val="none" w:sz="0" w:space="0" w:color="auto"/>
            <w:left w:val="none" w:sz="0" w:space="0" w:color="auto"/>
            <w:bottom w:val="none" w:sz="0" w:space="0" w:color="auto"/>
            <w:right w:val="none" w:sz="0" w:space="0" w:color="auto"/>
          </w:divBdr>
        </w:div>
        <w:div w:id="1708408163">
          <w:marLeft w:val="0"/>
          <w:marRight w:val="0"/>
          <w:marTop w:val="0"/>
          <w:marBottom w:val="0"/>
          <w:divBdr>
            <w:top w:val="none" w:sz="0" w:space="0" w:color="auto"/>
            <w:left w:val="none" w:sz="0" w:space="0" w:color="auto"/>
            <w:bottom w:val="none" w:sz="0" w:space="0" w:color="auto"/>
            <w:right w:val="none" w:sz="0" w:space="0" w:color="auto"/>
          </w:divBdr>
        </w:div>
        <w:div w:id="414211912">
          <w:marLeft w:val="0"/>
          <w:marRight w:val="0"/>
          <w:marTop w:val="0"/>
          <w:marBottom w:val="0"/>
          <w:divBdr>
            <w:top w:val="none" w:sz="0" w:space="0" w:color="auto"/>
            <w:left w:val="none" w:sz="0" w:space="0" w:color="auto"/>
            <w:bottom w:val="none" w:sz="0" w:space="0" w:color="auto"/>
            <w:right w:val="none" w:sz="0" w:space="0" w:color="auto"/>
          </w:divBdr>
        </w:div>
        <w:div w:id="1882401715">
          <w:marLeft w:val="0"/>
          <w:marRight w:val="0"/>
          <w:marTop w:val="0"/>
          <w:marBottom w:val="0"/>
          <w:divBdr>
            <w:top w:val="none" w:sz="0" w:space="0" w:color="auto"/>
            <w:left w:val="none" w:sz="0" w:space="0" w:color="auto"/>
            <w:bottom w:val="none" w:sz="0" w:space="0" w:color="auto"/>
            <w:right w:val="none" w:sz="0" w:space="0" w:color="auto"/>
          </w:divBdr>
        </w:div>
        <w:div w:id="233247943">
          <w:marLeft w:val="0"/>
          <w:marRight w:val="0"/>
          <w:marTop w:val="0"/>
          <w:marBottom w:val="0"/>
          <w:divBdr>
            <w:top w:val="none" w:sz="0" w:space="0" w:color="auto"/>
            <w:left w:val="none" w:sz="0" w:space="0" w:color="auto"/>
            <w:bottom w:val="none" w:sz="0" w:space="0" w:color="auto"/>
            <w:right w:val="none" w:sz="0" w:space="0" w:color="auto"/>
          </w:divBdr>
        </w:div>
        <w:div w:id="738869789">
          <w:marLeft w:val="0"/>
          <w:marRight w:val="0"/>
          <w:marTop w:val="0"/>
          <w:marBottom w:val="0"/>
          <w:divBdr>
            <w:top w:val="none" w:sz="0" w:space="0" w:color="auto"/>
            <w:left w:val="none" w:sz="0" w:space="0" w:color="auto"/>
            <w:bottom w:val="none" w:sz="0" w:space="0" w:color="auto"/>
            <w:right w:val="none" w:sz="0" w:space="0" w:color="auto"/>
          </w:divBdr>
        </w:div>
        <w:div w:id="2038315074">
          <w:marLeft w:val="0"/>
          <w:marRight w:val="0"/>
          <w:marTop w:val="0"/>
          <w:marBottom w:val="0"/>
          <w:divBdr>
            <w:top w:val="none" w:sz="0" w:space="0" w:color="auto"/>
            <w:left w:val="none" w:sz="0" w:space="0" w:color="auto"/>
            <w:bottom w:val="none" w:sz="0" w:space="0" w:color="auto"/>
            <w:right w:val="none" w:sz="0" w:space="0" w:color="auto"/>
          </w:divBdr>
        </w:div>
        <w:div w:id="1530991330">
          <w:marLeft w:val="0"/>
          <w:marRight w:val="0"/>
          <w:marTop w:val="0"/>
          <w:marBottom w:val="0"/>
          <w:divBdr>
            <w:top w:val="none" w:sz="0" w:space="0" w:color="auto"/>
            <w:left w:val="none" w:sz="0" w:space="0" w:color="auto"/>
            <w:bottom w:val="none" w:sz="0" w:space="0" w:color="auto"/>
            <w:right w:val="none" w:sz="0" w:space="0" w:color="auto"/>
          </w:divBdr>
        </w:div>
        <w:div w:id="143935264">
          <w:marLeft w:val="0"/>
          <w:marRight w:val="0"/>
          <w:marTop w:val="0"/>
          <w:marBottom w:val="0"/>
          <w:divBdr>
            <w:top w:val="none" w:sz="0" w:space="0" w:color="auto"/>
            <w:left w:val="none" w:sz="0" w:space="0" w:color="auto"/>
            <w:bottom w:val="none" w:sz="0" w:space="0" w:color="auto"/>
            <w:right w:val="none" w:sz="0" w:space="0" w:color="auto"/>
          </w:divBdr>
        </w:div>
        <w:div w:id="802310483">
          <w:marLeft w:val="0"/>
          <w:marRight w:val="0"/>
          <w:marTop w:val="0"/>
          <w:marBottom w:val="0"/>
          <w:divBdr>
            <w:top w:val="none" w:sz="0" w:space="0" w:color="auto"/>
            <w:left w:val="none" w:sz="0" w:space="0" w:color="auto"/>
            <w:bottom w:val="none" w:sz="0" w:space="0" w:color="auto"/>
            <w:right w:val="none" w:sz="0" w:space="0" w:color="auto"/>
          </w:divBdr>
        </w:div>
        <w:div w:id="520632701">
          <w:marLeft w:val="0"/>
          <w:marRight w:val="0"/>
          <w:marTop w:val="0"/>
          <w:marBottom w:val="0"/>
          <w:divBdr>
            <w:top w:val="none" w:sz="0" w:space="0" w:color="auto"/>
            <w:left w:val="none" w:sz="0" w:space="0" w:color="auto"/>
            <w:bottom w:val="none" w:sz="0" w:space="0" w:color="auto"/>
            <w:right w:val="none" w:sz="0" w:space="0" w:color="auto"/>
          </w:divBdr>
        </w:div>
        <w:div w:id="295986806">
          <w:marLeft w:val="0"/>
          <w:marRight w:val="0"/>
          <w:marTop w:val="0"/>
          <w:marBottom w:val="0"/>
          <w:divBdr>
            <w:top w:val="none" w:sz="0" w:space="0" w:color="auto"/>
            <w:left w:val="none" w:sz="0" w:space="0" w:color="auto"/>
            <w:bottom w:val="none" w:sz="0" w:space="0" w:color="auto"/>
            <w:right w:val="none" w:sz="0" w:space="0" w:color="auto"/>
          </w:divBdr>
        </w:div>
        <w:div w:id="1861696448">
          <w:marLeft w:val="0"/>
          <w:marRight w:val="0"/>
          <w:marTop w:val="0"/>
          <w:marBottom w:val="0"/>
          <w:divBdr>
            <w:top w:val="none" w:sz="0" w:space="0" w:color="auto"/>
            <w:left w:val="none" w:sz="0" w:space="0" w:color="auto"/>
            <w:bottom w:val="none" w:sz="0" w:space="0" w:color="auto"/>
            <w:right w:val="none" w:sz="0" w:space="0" w:color="auto"/>
          </w:divBdr>
        </w:div>
        <w:div w:id="1491481307">
          <w:marLeft w:val="0"/>
          <w:marRight w:val="0"/>
          <w:marTop w:val="0"/>
          <w:marBottom w:val="0"/>
          <w:divBdr>
            <w:top w:val="none" w:sz="0" w:space="0" w:color="auto"/>
            <w:left w:val="none" w:sz="0" w:space="0" w:color="auto"/>
            <w:bottom w:val="none" w:sz="0" w:space="0" w:color="auto"/>
            <w:right w:val="none" w:sz="0" w:space="0" w:color="auto"/>
          </w:divBdr>
        </w:div>
        <w:div w:id="31148600">
          <w:marLeft w:val="0"/>
          <w:marRight w:val="0"/>
          <w:marTop w:val="0"/>
          <w:marBottom w:val="0"/>
          <w:divBdr>
            <w:top w:val="none" w:sz="0" w:space="0" w:color="auto"/>
            <w:left w:val="none" w:sz="0" w:space="0" w:color="auto"/>
            <w:bottom w:val="none" w:sz="0" w:space="0" w:color="auto"/>
            <w:right w:val="none" w:sz="0" w:space="0" w:color="auto"/>
          </w:divBdr>
        </w:div>
        <w:div w:id="1665235900">
          <w:marLeft w:val="0"/>
          <w:marRight w:val="0"/>
          <w:marTop w:val="0"/>
          <w:marBottom w:val="0"/>
          <w:divBdr>
            <w:top w:val="none" w:sz="0" w:space="0" w:color="auto"/>
            <w:left w:val="none" w:sz="0" w:space="0" w:color="auto"/>
            <w:bottom w:val="none" w:sz="0" w:space="0" w:color="auto"/>
            <w:right w:val="none" w:sz="0" w:space="0" w:color="auto"/>
          </w:divBdr>
        </w:div>
        <w:div w:id="2079555180">
          <w:marLeft w:val="0"/>
          <w:marRight w:val="0"/>
          <w:marTop w:val="0"/>
          <w:marBottom w:val="0"/>
          <w:divBdr>
            <w:top w:val="none" w:sz="0" w:space="0" w:color="auto"/>
            <w:left w:val="none" w:sz="0" w:space="0" w:color="auto"/>
            <w:bottom w:val="none" w:sz="0" w:space="0" w:color="auto"/>
            <w:right w:val="none" w:sz="0" w:space="0" w:color="auto"/>
          </w:divBdr>
        </w:div>
        <w:div w:id="322782449">
          <w:marLeft w:val="0"/>
          <w:marRight w:val="0"/>
          <w:marTop w:val="0"/>
          <w:marBottom w:val="0"/>
          <w:divBdr>
            <w:top w:val="none" w:sz="0" w:space="0" w:color="auto"/>
            <w:left w:val="none" w:sz="0" w:space="0" w:color="auto"/>
            <w:bottom w:val="none" w:sz="0" w:space="0" w:color="auto"/>
            <w:right w:val="none" w:sz="0" w:space="0" w:color="auto"/>
          </w:divBdr>
        </w:div>
        <w:div w:id="1743526448">
          <w:marLeft w:val="0"/>
          <w:marRight w:val="0"/>
          <w:marTop w:val="0"/>
          <w:marBottom w:val="0"/>
          <w:divBdr>
            <w:top w:val="none" w:sz="0" w:space="0" w:color="auto"/>
            <w:left w:val="none" w:sz="0" w:space="0" w:color="auto"/>
            <w:bottom w:val="none" w:sz="0" w:space="0" w:color="auto"/>
            <w:right w:val="none" w:sz="0" w:space="0" w:color="auto"/>
          </w:divBdr>
        </w:div>
        <w:div w:id="747582537">
          <w:marLeft w:val="0"/>
          <w:marRight w:val="0"/>
          <w:marTop w:val="0"/>
          <w:marBottom w:val="0"/>
          <w:divBdr>
            <w:top w:val="none" w:sz="0" w:space="0" w:color="auto"/>
            <w:left w:val="none" w:sz="0" w:space="0" w:color="auto"/>
            <w:bottom w:val="none" w:sz="0" w:space="0" w:color="auto"/>
            <w:right w:val="none" w:sz="0" w:space="0" w:color="auto"/>
          </w:divBdr>
        </w:div>
        <w:div w:id="1986933650">
          <w:marLeft w:val="0"/>
          <w:marRight w:val="0"/>
          <w:marTop w:val="0"/>
          <w:marBottom w:val="0"/>
          <w:divBdr>
            <w:top w:val="none" w:sz="0" w:space="0" w:color="auto"/>
            <w:left w:val="none" w:sz="0" w:space="0" w:color="auto"/>
            <w:bottom w:val="none" w:sz="0" w:space="0" w:color="auto"/>
            <w:right w:val="none" w:sz="0" w:space="0" w:color="auto"/>
          </w:divBdr>
        </w:div>
        <w:div w:id="100422351">
          <w:marLeft w:val="0"/>
          <w:marRight w:val="0"/>
          <w:marTop w:val="0"/>
          <w:marBottom w:val="0"/>
          <w:divBdr>
            <w:top w:val="none" w:sz="0" w:space="0" w:color="auto"/>
            <w:left w:val="none" w:sz="0" w:space="0" w:color="auto"/>
            <w:bottom w:val="none" w:sz="0" w:space="0" w:color="auto"/>
            <w:right w:val="none" w:sz="0" w:space="0" w:color="auto"/>
          </w:divBdr>
        </w:div>
        <w:div w:id="1664236956">
          <w:marLeft w:val="0"/>
          <w:marRight w:val="0"/>
          <w:marTop w:val="0"/>
          <w:marBottom w:val="0"/>
          <w:divBdr>
            <w:top w:val="none" w:sz="0" w:space="0" w:color="auto"/>
            <w:left w:val="none" w:sz="0" w:space="0" w:color="auto"/>
            <w:bottom w:val="none" w:sz="0" w:space="0" w:color="auto"/>
            <w:right w:val="none" w:sz="0" w:space="0" w:color="auto"/>
          </w:divBdr>
        </w:div>
        <w:div w:id="756438504">
          <w:marLeft w:val="0"/>
          <w:marRight w:val="0"/>
          <w:marTop w:val="0"/>
          <w:marBottom w:val="0"/>
          <w:divBdr>
            <w:top w:val="none" w:sz="0" w:space="0" w:color="auto"/>
            <w:left w:val="none" w:sz="0" w:space="0" w:color="auto"/>
            <w:bottom w:val="none" w:sz="0" w:space="0" w:color="auto"/>
            <w:right w:val="none" w:sz="0" w:space="0" w:color="auto"/>
          </w:divBdr>
        </w:div>
        <w:div w:id="1415976377">
          <w:marLeft w:val="0"/>
          <w:marRight w:val="0"/>
          <w:marTop w:val="0"/>
          <w:marBottom w:val="0"/>
          <w:divBdr>
            <w:top w:val="none" w:sz="0" w:space="0" w:color="auto"/>
            <w:left w:val="none" w:sz="0" w:space="0" w:color="auto"/>
            <w:bottom w:val="none" w:sz="0" w:space="0" w:color="auto"/>
            <w:right w:val="none" w:sz="0" w:space="0" w:color="auto"/>
          </w:divBdr>
        </w:div>
        <w:div w:id="2046060487">
          <w:marLeft w:val="0"/>
          <w:marRight w:val="0"/>
          <w:marTop w:val="0"/>
          <w:marBottom w:val="0"/>
          <w:divBdr>
            <w:top w:val="none" w:sz="0" w:space="0" w:color="auto"/>
            <w:left w:val="none" w:sz="0" w:space="0" w:color="auto"/>
            <w:bottom w:val="none" w:sz="0" w:space="0" w:color="auto"/>
            <w:right w:val="none" w:sz="0" w:space="0" w:color="auto"/>
          </w:divBdr>
        </w:div>
        <w:div w:id="1815638599">
          <w:marLeft w:val="0"/>
          <w:marRight w:val="0"/>
          <w:marTop w:val="0"/>
          <w:marBottom w:val="0"/>
          <w:divBdr>
            <w:top w:val="none" w:sz="0" w:space="0" w:color="auto"/>
            <w:left w:val="none" w:sz="0" w:space="0" w:color="auto"/>
            <w:bottom w:val="none" w:sz="0" w:space="0" w:color="auto"/>
            <w:right w:val="none" w:sz="0" w:space="0" w:color="auto"/>
          </w:divBdr>
        </w:div>
        <w:div w:id="1186793518">
          <w:marLeft w:val="0"/>
          <w:marRight w:val="0"/>
          <w:marTop w:val="0"/>
          <w:marBottom w:val="0"/>
          <w:divBdr>
            <w:top w:val="none" w:sz="0" w:space="0" w:color="auto"/>
            <w:left w:val="none" w:sz="0" w:space="0" w:color="auto"/>
            <w:bottom w:val="none" w:sz="0" w:space="0" w:color="auto"/>
            <w:right w:val="none" w:sz="0" w:space="0" w:color="auto"/>
          </w:divBdr>
        </w:div>
        <w:div w:id="1464272116">
          <w:marLeft w:val="0"/>
          <w:marRight w:val="0"/>
          <w:marTop w:val="0"/>
          <w:marBottom w:val="0"/>
          <w:divBdr>
            <w:top w:val="none" w:sz="0" w:space="0" w:color="auto"/>
            <w:left w:val="none" w:sz="0" w:space="0" w:color="auto"/>
            <w:bottom w:val="none" w:sz="0" w:space="0" w:color="auto"/>
            <w:right w:val="none" w:sz="0" w:space="0" w:color="auto"/>
          </w:divBdr>
        </w:div>
        <w:div w:id="209000513">
          <w:marLeft w:val="0"/>
          <w:marRight w:val="0"/>
          <w:marTop w:val="0"/>
          <w:marBottom w:val="0"/>
          <w:divBdr>
            <w:top w:val="none" w:sz="0" w:space="0" w:color="auto"/>
            <w:left w:val="none" w:sz="0" w:space="0" w:color="auto"/>
            <w:bottom w:val="none" w:sz="0" w:space="0" w:color="auto"/>
            <w:right w:val="none" w:sz="0" w:space="0" w:color="auto"/>
          </w:divBdr>
        </w:div>
        <w:div w:id="393820200">
          <w:marLeft w:val="0"/>
          <w:marRight w:val="0"/>
          <w:marTop w:val="0"/>
          <w:marBottom w:val="0"/>
          <w:divBdr>
            <w:top w:val="none" w:sz="0" w:space="0" w:color="auto"/>
            <w:left w:val="none" w:sz="0" w:space="0" w:color="auto"/>
            <w:bottom w:val="none" w:sz="0" w:space="0" w:color="auto"/>
            <w:right w:val="none" w:sz="0" w:space="0" w:color="auto"/>
          </w:divBdr>
        </w:div>
        <w:div w:id="3677353">
          <w:marLeft w:val="0"/>
          <w:marRight w:val="0"/>
          <w:marTop w:val="0"/>
          <w:marBottom w:val="0"/>
          <w:divBdr>
            <w:top w:val="none" w:sz="0" w:space="0" w:color="auto"/>
            <w:left w:val="none" w:sz="0" w:space="0" w:color="auto"/>
            <w:bottom w:val="none" w:sz="0" w:space="0" w:color="auto"/>
            <w:right w:val="none" w:sz="0" w:space="0" w:color="auto"/>
          </w:divBdr>
        </w:div>
        <w:div w:id="36197748">
          <w:marLeft w:val="0"/>
          <w:marRight w:val="0"/>
          <w:marTop w:val="0"/>
          <w:marBottom w:val="0"/>
          <w:divBdr>
            <w:top w:val="none" w:sz="0" w:space="0" w:color="auto"/>
            <w:left w:val="none" w:sz="0" w:space="0" w:color="auto"/>
            <w:bottom w:val="none" w:sz="0" w:space="0" w:color="auto"/>
            <w:right w:val="none" w:sz="0" w:space="0" w:color="auto"/>
          </w:divBdr>
        </w:div>
        <w:div w:id="1547255750">
          <w:marLeft w:val="0"/>
          <w:marRight w:val="0"/>
          <w:marTop w:val="0"/>
          <w:marBottom w:val="0"/>
          <w:divBdr>
            <w:top w:val="none" w:sz="0" w:space="0" w:color="auto"/>
            <w:left w:val="none" w:sz="0" w:space="0" w:color="auto"/>
            <w:bottom w:val="none" w:sz="0" w:space="0" w:color="auto"/>
            <w:right w:val="none" w:sz="0" w:space="0" w:color="auto"/>
          </w:divBdr>
        </w:div>
        <w:div w:id="967516753">
          <w:marLeft w:val="0"/>
          <w:marRight w:val="0"/>
          <w:marTop w:val="0"/>
          <w:marBottom w:val="0"/>
          <w:divBdr>
            <w:top w:val="none" w:sz="0" w:space="0" w:color="auto"/>
            <w:left w:val="none" w:sz="0" w:space="0" w:color="auto"/>
            <w:bottom w:val="none" w:sz="0" w:space="0" w:color="auto"/>
            <w:right w:val="none" w:sz="0" w:space="0" w:color="auto"/>
          </w:divBdr>
        </w:div>
        <w:div w:id="95098133">
          <w:marLeft w:val="0"/>
          <w:marRight w:val="0"/>
          <w:marTop w:val="0"/>
          <w:marBottom w:val="0"/>
          <w:divBdr>
            <w:top w:val="none" w:sz="0" w:space="0" w:color="auto"/>
            <w:left w:val="none" w:sz="0" w:space="0" w:color="auto"/>
            <w:bottom w:val="none" w:sz="0" w:space="0" w:color="auto"/>
            <w:right w:val="none" w:sz="0" w:space="0" w:color="auto"/>
          </w:divBdr>
        </w:div>
        <w:div w:id="1239437474">
          <w:marLeft w:val="0"/>
          <w:marRight w:val="0"/>
          <w:marTop w:val="0"/>
          <w:marBottom w:val="0"/>
          <w:divBdr>
            <w:top w:val="none" w:sz="0" w:space="0" w:color="auto"/>
            <w:left w:val="none" w:sz="0" w:space="0" w:color="auto"/>
            <w:bottom w:val="none" w:sz="0" w:space="0" w:color="auto"/>
            <w:right w:val="none" w:sz="0" w:space="0" w:color="auto"/>
          </w:divBdr>
        </w:div>
        <w:div w:id="1701317379">
          <w:marLeft w:val="0"/>
          <w:marRight w:val="0"/>
          <w:marTop w:val="0"/>
          <w:marBottom w:val="0"/>
          <w:divBdr>
            <w:top w:val="none" w:sz="0" w:space="0" w:color="auto"/>
            <w:left w:val="none" w:sz="0" w:space="0" w:color="auto"/>
            <w:bottom w:val="none" w:sz="0" w:space="0" w:color="auto"/>
            <w:right w:val="none" w:sz="0" w:space="0" w:color="auto"/>
          </w:divBdr>
        </w:div>
        <w:div w:id="1865435987">
          <w:marLeft w:val="0"/>
          <w:marRight w:val="0"/>
          <w:marTop w:val="0"/>
          <w:marBottom w:val="0"/>
          <w:divBdr>
            <w:top w:val="none" w:sz="0" w:space="0" w:color="auto"/>
            <w:left w:val="none" w:sz="0" w:space="0" w:color="auto"/>
            <w:bottom w:val="none" w:sz="0" w:space="0" w:color="auto"/>
            <w:right w:val="none" w:sz="0" w:space="0" w:color="auto"/>
          </w:divBdr>
        </w:div>
        <w:div w:id="1452554529">
          <w:marLeft w:val="0"/>
          <w:marRight w:val="0"/>
          <w:marTop w:val="0"/>
          <w:marBottom w:val="0"/>
          <w:divBdr>
            <w:top w:val="none" w:sz="0" w:space="0" w:color="auto"/>
            <w:left w:val="none" w:sz="0" w:space="0" w:color="auto"/>
            <w:bottom w:val="none" w:sz="0" w:space="0" w:color="auto"/>
            <w:right w:val="none" w:sz="0" w:space="0" w:color="auto"/>
          </w:divBdr>
        </w:div>
        <w:div w:id="1041055200">
          <w:marLeft w:val="0"/>
          <w:marRight w:val="0"/>
          <w:marTop w:val="0"/>
          <w:marBottom w:val="0"/>
          <w:divBdr>
            <w:top w:val="none" w:sz="0" w:space="0" w:color="auto"/>
            <w:left w:val="none" w:sz="0" w:space="0" w:color="auto"/>
            <w:bottom w:val="none" w:sz="0" w:space="0" w:color="auto"/>
            <w:right w:val="none" w:sz="0" w:space="0" w:color="auto"/>
          </w:divBdr>
        </w:div>
        <w:div w:id="1568225722">
          <w:marLeft w:val="0"/>
          <w:marRight w:val="0"/>
          <w:marTop w:val="0"/>
          <w:marBottom w:val="0"/>
          <w:divBdr>
            <w:top w:val="none" w:sz="0" w:space="0" w:color="auto"/>
            <w:left w:val="none" w:sz="0" w:space="0" w:color="auto"/>
            <w:bottom w:val="none" w:sz="0" w:space="0" w:color="auto"/>
            <w:right w:val="none" w:sz="0" w:space="0" w:color="auto"/>
          </w:divBdr>
        </w:div>
        <w:div w:id="628821641">
          <w:marLeft w:val="0"/>
          <w:marRight w:val="0"/>
          <w:marTop w:val="0"/>
          <w:marBottom w:val="0"/>
          <w:divBdr>
            <w:top w:val="none" w:sz="0" w:space="0" w:color="auto"/>
            <w:left w:val="none" w:sz="0" w:space="0" w:color="auto"/>
            <w:bottom w:val="none" w:sz="0" w:space="0" w:color="auto"/>
            <w:right w:val="none" w:sz="0" w:space="0" w:color="auto"/>
          </w:divBdr>
        </w:div>
        <w:div w:id="410079350">
          <w:marLeft w:val="0"/>
          <w:marRight w:val="0"/>
          <w:marTop w:val="0"/>
          <w:marBottom w:val="0"/>
          <w:divBdr>
            <w:top w:val="none" w:sz="0" w:space="0" w:color="auto"/>
            <w:left w:val="none" w:sz="0" w:space="0" w:color="auto"/>
            <w:bottom w:val="none" w:sz="0" w:space="0" w:color="auto"/>
            <w:right w:val="none" w:sz="0" w:space="0" w:color="auto"/>
          </w:divBdr>
        </w:div>
        <w:div w:id="1664240670">
          <w:marLeft w:val="0"/>
          <w:marRight w:val="0"/>
          <w:marTop w:val="0"/>
          <w:marBottom w:val="0"/>
          <w:divBdr>
            <w:top w:val="none" w:sz="0" w:space="0" w:color="auto"/>
            <w:left w:val="none" w:sz="0" w:space="0" w:color="auto"/>
            <w:bottom w:val="none" w:sz="0" w:space="0" w:color="auto"/>
            <w:right w:val="none" w:sz="0" w:space="0" w:color="auto"/>
          </w:divBdr>
        </w:div>
        <w:div w:id="859389665">
          <w:marLeft w:val="0"/>
          <w:marRight w:val="0"/>
          <w:marTop w:val="0"/>
          <w:marBottom w:val="0"/>
          <w:divBdr>
            <w:top w:val="none" w:sz="0" w:space="0" w:color="auto"/>
            <w:left w:val="none" w:sz="0" w:space="0" w:color="auto"/>
            <w:bottom w:val="none" w:sz="0" w:space="0" w:color="auto"/>
            <w:right w:val="none" w:sz="0" w:space="0" w:color="auto"/>
          </w:divBdr>
        </w:div>
        <w:div w:id="1195075850">
          <w:marLeft w:val="0"/>
          <w:marRight w:val="0"/>
          <w:marTop w:val="0"/>
          <w:marBottom w:val="0"/>
          <w:divBdr>
            <w:top w:val="none" w:sz="0" w:space="0" w:color="auto"/>
            <w:left w:val="none" w:sz="0" w:space="0" w:color="auto"/>
            <w:bottom w:val="none" w:sz="0" w:space="0" w:color="auto"/>
            <w:right w:val="none" w:sz="0" w:space="0" w:color="auto"/>
          </w:divBdr>
        </w:div>
        <w:div w:id="1552494367">
          <w:marLeft w:val="0"/>
          <w:marRight w:val="0"/>
          <w:marTop w:val="0"/>
          <w:marBottom w:val="0"/>
          <w:divBdr>
            <w:top w:val="none" w:sz="0" w:space="0" w:color="auto"/>
            <w:left w:val="none" w:sz="0" w:space="0" w:color="auto"/>
            <w:bottom w:val="none" w:sz="0" w:space="0" w:color="auto"/>
            <w:right w:val="none" w:sz="0" w:space="0" w:color="auto"/>
          </w:divBdr>
        </w:div>
        <w:div w:id="1049039482">
          <w:marLeft w:val="0"/>
          <w:marRight w:val="0"/>
          <w:marTop w:val="0"/>
          <w:marBottom w:val="0"/>
          <w:divBdr>
            <w:top w:val="none" w:sz="0" w:space="0" w:color="auto"/>
            <w:left w:val="none" w:sz="0" w:space="0" w:color="auto"/>
            <w:bottom w:val="none" w:sz="0" w:space="0" w:color="auto"/>
            <w:right w:val="none" w:sz="0" w:space="0" w:color="auto"/>
          </w:divBdr>
        </w:div>
        <w:div w:id="1472748265">
          <w:marLeft w:val="0"/>
          <w:marRight w:val="0"/>
          <w:marTop w:val="0"/>
          <w:marBottom w:val="0"/>
          <w:divBdr>
            <w:top w:val="none" w:sz="0" w:space="0" w:color="auto"/>
            <w:left w:val="none" w:sz="0" w:space="0" w:color="auto"/>
            <w:bottom w:val="none" w:sz="0" w:space="0" w:color="auto"/>
            <w:right w:val="none" w:sz="0" w:space="0" w:color="auto"/>
          </w:divBdr>
        </w:div>
        <w:div w:id="1063286075">
          <w:marLeft w:val="0"/>
          <w:marRight w:val="0"/>
          <w:marTop w:val="0"/>
          <w:marBottom w:val="0"/>
          <w:divBdr>
            <w:top w:val="none" w:sz="0" w:space="0" w:color="auto"/>
            <w:left w:val="none" w:sz="0" w:space="0" w:color="auto"/>
            <w:bottom w:val="none" w:sz="0" w:space="0" w:color="auto"/>
            <w:right w:val="none" w:sz="0" w:space="0" w:color="auto"/>
          </w:divBdr>
        </w:div>
        <w:div w:id="2029208676">
          <w:marLeft w:val="0"/>
          <w:marRight w:val="0"/>
          <w:marTop w:val="0"/>
          <w:marBottom w:val="0"/>
          <w:divBdr>
            <w:top w:val="none" w:sz="0" w:space="0" w:color="auto"/>
            <w:left w:val="none" w:sz="0" w:space="0" w:color="auto"/>
            <w:bottom w:val="none" w:sz="0" w:space="0" w:color="auto"/>
            <w:right w:val="none" w:sz="0" w:space="0" w:color="auto"/>
          </w:divBdr>
        </w:div>
        <w:div w:id="1063990497">
          <w:marLeft w:val="0"/>
          <w:marRight w:val="0"/>
          <w:marTop w:val="0"/>
          <w:marBottom w:val="0"/>
          <w:divBdr>
            <w:top w:val="none" w:sz="0" w:space="0" w:color="auto"/>
            <w:left w:val="none" w:sz="0" w:space="0" w:color="auto"/>
            <w:bottom w:val="none" w:sz="0" w:space="0" w:color="auto"/>
            <w:right w:val="none" w:sz="0" w:space="0" w:color="auto"/>
          </w:divBdr>
        </w:div>
        <w:div w:id="946741759">
          <w:marLeft w:val="0"/>
          <w:marRight w:val="0"/>
          <w:marTop w:val="0"/>
          <w:marBottom w:val="0"/>
          <w:divBdr>
            <w:top w:val="none" w:sz="0" w:space="0" w:color="auto"/>
            <w:left w:val="none" w:sz="0" w:space="0" w:color="auto"/>
            <w:bottom w:val="none" w:sz="0" w:space="0" w:color="auto"/>
            <w:right w:val="none" w:sz="0" w:space="0" w:color="auto"/>
          </w:divBdr>
        </w:div>
        <w:div w:id="1095520599">
          <w:marLeft w:val="0"/>
          <w:marRight w:val="0"/>
          <w:marTop w:val="0"/>
          <w:marBottom w:val="0"/>
          <w:divBdr>
            <w:top w:val="none" w:sz="0" w:space="0" w:color="auto"/>
            <w:left w:val="none" w:sz="0" w:space="0" w:color="auto"/>
            <w:bottom w:val="none" w:sz="0" w:space="0" w:color="auto"/>
            <w:right w:val="none" w:sz="0" w:space="0" w:color="auto"/>
          </w:divBdr>
        </w:div>
        <w:div w:id="238102077">
          <w:marLeft w:val="0"/>
          <w:marRight w:val="0"/>
          <w:marTop w:val="0"/>
          <w:marBottom w:val="0"/>
          <w:divBdr>
            <w:top w:val="none" w:sz="0" w:space="0" w:color="auto"/>
            <w:left w:val="none" w:sz="0" w:space="0" w:color="auto"/>
            <w:bottom w:val="none" w:sz="0" w:space="0" w:color="auto"/>
            <w:right w:val="none" w:sz="0" w:space="0" w:color="auto"/>
          </w:divBdr>
        </w:div>
        <w:div w:id="220749605">
          <w:marLeft w:val="0"/>
          <w:marRight w:val="0"/>
          <w:marTop w:val="0"/>
          <w:marBottom w:val="0"/>
          <w:divBdr>
            <w:top w:val="none" w:sz="0" w:space="0" w:color="auto"/>
            <w:left w:val="none" w:sz="0" w:space="0" w:color="auto"/>
            <w:bottom w:val="none" w:sz="0" w:space="0" w:color="auto"/>
            <w:right w:val="none" w:sz="0" w:space="0" w:color="auto"/>
          </w:divBdr>
        </w:div>
        <w:div w:id="1154025797">
          <w:marLeft w:val="0"/>
          <w:marRight w:val="0"/>
          <w:marTop w:val="0"/>
          <w:marBottom w:val="0"/>
          <w:divBdr>
            <w:top w:val="none" w:sz="0" w:space="0" w:color="auto"/>
            <w:left w:val="none" w:sz="0" w:space="0" w:color="auto"/>
            <w:bottom w:val="none" w:sz="0" w:space="0" w:color="auto"/>
            <w:right w:val="none" w:sz="0" w:space="0" w:color="auto"/>
          </w:divBdr>
        </w:div>
        <w:div w:id="351883967">
          <w:marLeft w:val="0"/>
          <w:marRight w:val="0"/>
          <w:marTop w:val="0"/>
          <w:marBottom w:val="0"/>
          <w:divBdr>
            <w:top w:val="none" w:sz="0" w:space="0" w:color="auto"/>
            <w:left w:val="none" w:sz="0" w:space="0" w:color="auto"/>
            <w:bottom w:val="none" w:sz="0" w:space="0" w:color="auto"/>
            <w:right w:val="none" w:sz="0" w:space="0" w:color="auto"/>
          </w:divBdr>
        </w:div>
        <w:div w:id="43910887">
          <w:marLeft w:val="0"/>
          <w:marRight w:val="0"/>
          <w:marTop w:val="0"/>
          <w:marBottom w:val="0"/>
          <w:divBdr>
            <w:top w:val="none" w:sz="0" w:space="0" w:color="auto"/>
            <w:left w:val="none" w:sz="0" w:space="0" w:color="auto"/>
            <w:bottom w:val="none" w:sz="0" w:space="0" w:color="auto"/>
            <w:right w:val="none" w:sz="0" w:space="0" w:color="auto"/>
          </w:divBdr>
        </w:div>
        <w:div w:id="1390497026">
          <w:marLeft w:val="0"/>
          <w:marRight w:val="0"/>
          <w:marTop w:val="0"/>
          <w:marBottom w:val="0"/>
          <w:divBdr>
            <w:top w:val="none" w:sz="0" w:space="0" w:color="auto"/>
            <w:left w:val="none" w:sz="0" w:space="0" w:color="auto"/>
            <w:bottom w:val="none" w:sz="0" w:space="0" w:color="auto"/>
            <w:right w:val="none" w:sz="0" w:space="0" w:color="auto"/>
          </w:divBdr>
        </w:div>
        <w:div w:id="1512380023">
          <w:marLeft w:val="0"/>
          <w:marRight w:val="0"/>
          <w:marTop w:val="0"/>
          <w:marBottom w:val="0"/>
          <w:divBdr>
            <w:top w:val="none" w:sz="0" w:space="0" w:color="auto"/>
            <w:left w:val="none" w:sz="0" w:space="0" w:color="auto"/>
            <w:bottom w:val="none" w:sz="0" w:space="0" w:color="auto"/>
            <w:right w:val="none" w:sz="0" w:space="0" w:color="auto"/>
          </w:divBdr>
        </w:div>
        <w:div w:id="1489596904">
          <w:marLeft w:val="0"/>
          <w:marRight w:val="0"/>
          <w:marTop w:val="0"/>
          <w:marBottom w:val="0"/>
          <w:divBdr>
            <w:top w:val="none" w:sz="0" w:space="0" w:color="auto"/>
            <w:left w:val="none" w:sz="0" w:space="0" w:color="auto"/>
            <w:bottom w:val="none" w:sz="0" w:space="0" w:color="auto"/>
            <w:right w:val="none" w:sz="0" w:space="0" w:color="auto"/>
          </w:divBdr>
        </w:div>
        <w:div w:id="3436457">
          <w:marLeft w:val="0"/>
          <w:marRight w:val="0"/>
          <w:marTop w:val="0"/>
          <w:marBottom w:val="0"/>
          <w:divBdr>
            <w:top w:val="none" w:sz="0" w:space="0" w:color="auto"/>
            <w:left w:val="none" w:sz="0" w:space="0" w:color="auto"/>
            <w:bottom w:val="none" w:sz="0" w:space="0" w:color="auto"/>
            <w:right w:val="none" w:sz="0" w:space="0" w:color="auto"/>
          </w:divBdr>
        </w:div>
        <w:div w:id="1363361162">
          <w:marLeft w:val="0"/>
          <w:marRight w:val="0"/>
          <w:marTop w:val="0"/>
          <w:marBottom w:val="0"/>
          <w:divBdr>
            <w:top w:val="none" w:sz="0" w:space="0" w:color="auto"/>
            <w:left w:val="none" w:sz="0" w:space="0" w:color="auto"/>
            <w:bottom w:val="none" w:sz="0" w:space="0" w:color="auto"/>
            <w:right w:val="none" w:sz="0" w:space="0" w:color="auto"/>
          </w:divBdr>
        </w:div>
        <w:div w:id="2107260555">
          <w:marLeft w:val="0"/>
          <w:marRight w:val="0"/>
          <w:marTop w:val="0"/>
          <w:marBottom w:val="0"/>
          <w:divBdr>
            <w:top w:val="none" w:sz="0" w:space="0" w:color="auto"/>
            <w:left w:val="none" w:sz="0" w:space="0" w:color="auto"/>
            <w:bottom w:val="none" w:sz="0" w:space="0" w:color="auto"/>
            <w:right w:val="none" w:sz="0" w:space="0" w:color="auto"/>
          </w:divBdr>
        </w:div>
        <w:div w:id="1759249336">
          <w:marLeft w:val="0"/>
          <w:marRight w:val="0"/>
          <w:marTop w:val="0"/>
          <w:marBottom w:val="0"/>
          <w:divBdr>
            <w:top w:val="none" w:sz="0" w:space="0" w:color="auto"/>
            <w:left w:val="none" w:sz="0" w:space="0" w:color="auto"/>
            <w:bottom w:val="none" w:sz="0" w:space="0" w:color="auto"/>
            <w:right w:val="none" w:sz="0" w:space="0" w:color="auto"/>
          </w:divBdr>
        </w:div>
        <w:div w:id="713389135">
          <w:marLeft w:val="0"/>
          <w:marRight w:val="0"/>
          <w:marTop w:val="0"/>
          <w:marBottom w:val="0"/>
          <w:divBdr>
            <w:top w:val="none" w:sz="0" w:space="0" w:color="auto"/>
            <w:left w:val="none" w:sz="0" w:space="0" w:color="auto"/>
            <w:bottom w:val="none" w:sz="0" w:space="0" w:color="auto"/>
            <w:right w:val="none" w:sz="0" w:space="0" w:color="auto"/>
          </w:divBdr>
        </w:div>
        <w:div w:id="327097030">
          <w:marLeft w:val="0"/>
          <w:marRight w:val="0"/>
          <w:marTop w:val="0"/>
          <w:marBottom w:val="0"/>
          <w:divBdr>
            <w:top w:val="none" w:sz="0" w:space="0" w:color="auto"/>
            <w:left w:val="none" w:sz="0" w:space="0" w:color="auto"/>
            <w:bottom w:val="none" w:sz="0" w:space="0" w:color="auto"/>
            <w:right w:val="none" w:sz="0" w:space="0" w:color="auto"/>
          </w:divBdr>
        </w:div>
        <w:div w:id="805511733">
          <w:marLeft w:val="0"/>
          <w:marRight w:val="0"/>
          <w:marTop w:val="0"/>
          <w:marBottom w:val="0"/>
          <w:divBdr>
            <w:top w:val="none" w:sz="0" w:space="0" w:color="auto"/>
            <w:left w:val="none" w:sz="0" w:space="0" w:color="auto"/>
            <w:bottom w:val="none" w:sz="0" w:space="0" w:color="auto"/>
            <w:right w:val="none" w:sz="0" w:space="0" w:color="auto"/>
          </w:divBdr>
        </w:div>
        <w:div w:id="1716588419">
          <w:marLeft w:val="0"/>
          <w:marRight w:val="0"/>
          <w:marTop w:val="0"/>
          <w:marBottom w:val="0"/>
          <w:divBdr>
            <w:top w:val="none" w:sz="0" w:space="0" w:color="auto"/>
            <w:left w:val="none" w:sz="0" w:space="0" w:color="auto"/>
            <w:bottom w:val="none" w:sz="0" w:space="0" w:color="auto"/>
            <w:right w:val="none" w:sz="0" w:space="0" w:color="auto"/>
          </w:divBdr>
        </w:div>
        <w:div w:id="344870396">
          <w:marLeft w:val="0"/>
          <w:marRight w:val="0"/>
          <w:marTop w:val="0"/>
          <w:marBottom w:val="0"/>
          <w:divBdr>
            <w:top w:val="none" w:sz="0" w:space="0" w:color="auto"/>
            <w:left w:val="none" w:sz="0" w:space="0" w:color="auto"/>
            <w:bottom w:val="none" w:sz="0" w:space="0" w:color="auto"/>
            <w:right w:val="none" w:sz="0" w:space="0" w:color="auto"/>
          </w:divBdr>
        </w:div>
        <w:div w:id="1803618581">
          <w:marLeft w:val="0"/>
          <w:marRight w:val="0"/>
          <w:marTop w:val="0"/>
          <w:marBottom w:val="0"/>
          <w:divBdr>
            <w:top w:val="none" w:sz="0" w:space="0" w:color="auto"/>
            <w:left w:val="none" w:sz="0" w:space="0" w:color="auto"/>
            <w:bottom w:val="none" w:sz="0" w:space="0" w:color="auto"/>
            <w:right w:val="none" w:sz="0" w:space="0" w:color="auto"/>
          </w:divBdr>
        </w:div>
        <w:div w:id="2048799338">
          <w:marLeft w:val="0"/>
          <w:marRight w:val="0"/>
          <w:marTop w:val="0"/>
          <w:marBottom w:val="0"/>
          <w:divBdr>
            <w:top w:val="none" w:sz="0" w:space="0" w:color="auto"/>
            <w:left w:val="none" w:sz="0" w:space="0" w:color="auto"/>
            <w:bottom w:val="none" w:sz="0" w:space="0" w:color="auto"/>
            <w:right w:val="none" w:sz="0" w:space="0" w:color="auto"/>
          </w:divBdr>
        </w:div>
        <w:div w:id="913785245">
          <w:marLeft w:val="0"/>
          <w:marRight w:val="0"/>
          <w:marTop w:val="0"/>
          <w:marBottom w:val="0"/>
          <w:divBdr>
            <w:top w:val="none" w:sz="0" w:space="0" w:color="auto"/>
            <w:left w:val="none" w:sz="0" w:space="0" w:color="auto"/>
            <w:bottom w:val="none" w:sz="0" w:space="0" w:color="auto"/>
            <w:right w:val="none" w:sz="0" w:space="0" w:color="auto"/>
          </w:divBdr>
        </w:div>
        <w:div w:id="1319185843">
          <w:marLeft w:val="0"/>
          <w:marRight w:val="0"/>
          <w:marTop w:val="0"/>
          <w:marBottom w:val="0"/>
          <w:divBdr>
            <w:top w:val="none" w:sz="0" w:space="0" w:color="auto"/>
            <w:left w:val="none" w:sz="0" w:space="0" w:color="auto"/>
            <w:bottom w:val="none" w:sz="0" w:space="0" w:color="auto"/>
            <w:right w:val="none" w:sz="0" w:space="0" w:color="auto"/>
          </w:divBdr>
        </w:div>
        <w:div w:id="1102724881">
          <w:marLeft w:val="0"/>
          <w:marRight w:val="0"/>
          <w:marTop w:val="0"/>
          <w:marBottom w:val="0"/>
          <w:divBdr>
            <w:top w:val="none" w:sz="0" w:space="0" w:color="auto"/>
            <w:left w:val="none" w:sz="0" w:space="0" w:color="auto"/>
            <w:bottom w:val="none" w:sz="0" w:space="0" w:color="auto"/>
            <w:right w:val="none" w:sz="0" w:space="0" w:color="auto"/>
          </w:divBdr>
        </w:div>
        <w:div w:id="462307162">
          <w:marLeft w:val="0"/>
          <w:marRight w:val="0"/>
          <w:marTop w:val="0"/>
          <w:marBottom w:val="0"/>
          <w:divBdr>
            <w:top w:val="none" w:sz="0" w:space="0" w:color="auto"/>
            <w:left w:val="none" w:sz="0" w:space="0" w:color="auto"/>
            <w:bottom w:val="none" w:sz="0" w:space="0" w:color="auto"/>
            <w:right w:val="none" w:sz="0" w:space="0" w:color="auto"/>
          </w:divBdr>
        </w:div>
        <w:div w:id="60254900">
          <w:marLeft w:val="0"/>
          <w:marRight w:val="0"/>
          <w:marTop w:val="0"/>
          <w:marBottom w:val="0"/>
          <w:divBdr>
            <w:top w:val="none" w:sz="0" w:space="0" w:color="auto"/>
            <w:left w:val="none" w:sz="0" w:space="0" w:color="auto"/>
            <w:bottom w:val="none" w:sz="0" w:space="0" w:color="auto"/>
            <w:right w:val="none" w:sz="0" w:space="0" w:color="auto"/>
          </w:divBdr>
        </w:div>
        <w:div w:id="626735808">
          <w:marLeft w:val="0"/>
          <w:marRight w:val="0"/>
          <w:marTop w:val="0"/>
          <w:marBottom w:val="0"/>
          <w:divBdr>
            <w:top w:val="none" w:sz="0" w:space="0" w:color="auto"/>
            <w:left w:val="none" w:sz="0" w:space="0" w:color="auto"/>
            <w:bottom w:val="none" w:sz="0" w:space="0" w:color="auto"/>
            <w:right w:val="none" w:sz="0" w:space="0" w:color="auto"/>
          </w:divBdr>
        </w:div>
        <w:div w:id="1597203774">
          <w:marLeft w:val="0"/>
          <w:marRight w:val="0"/>
          <w:marTop w:val="0"/>
          <w:marBottom w:val="0"/>
          <w:divBdr>
            <w:top w:val="none" w:sz="0" w:space="0" w:color="auto"/>
            <w:left w:val="none" w:sz="0" w:space="0" w:color="auto"/>
            <w:bottom w:val="none" w:sz="0" w:space="0" w:color="auto"/>
            <w:right w:val="none" w:sz="0" w:space="0" w:color="auto"/>
          </w:divBdr>
        </w:div>
        <w:div w:id="441652150">
          <w:marLeft w:val="0"/>
          <w:marRight w:val="0"/>
          <w:marTop w:val="0"/>
          <w:marBottom w:val="0"/>
          <w:divBdr>
            <w:top w:val="none" w:sz="0" w:space="0" w:color="auto"/>
            <w:left w:val="none" w:sz="0" w:space="0" w:color="auto"/>
            <w:bottom w:val="none" w:sz="0" w:space="0" w:color="auto"/>
            <w:right w:val="none" w:sz="0" w:space="0" w:color="auto"/>
          </w:divBdr>
        </w:div>
        <w:div w:id="821237206">
          <w:marLeft w:val="0"/>
          <w:marRight w:val="0"/>
          <w:marTop w:val="0"/>
          <w:marBottom w:val="0"/>
          <w:divBdr>
            <w:top w:val="none" w:sz="0" w:space="0" w:color="auto"/>
            <w:left w:val="none" w:sz="0" w:space="0" w:color="auto"/>
            <w:bottom w:val="none" w:sz="0" w:space="0" w:color="auto"/>
            <w:right w:val="none" w:sz="0" w:space="0" w:color="auto"/>
          </w:divBdr>
        </w:div>
        <w:div w:id="1283536047">
          <w:marLeft w:val="0"/>
          <w:marRight w:val="0"/>
          <w:marTop w:val="0"/>
          <w:marBottom w:val="0"/>
          <w:divBdr>
            <w:top w:val="none" w:sz="0" w:space="0" w:color="auto"/>
            <w:left w:val="none" w:sz="0" w:space="0" w:color="auto"/>
            <w:bottom w:val="none" w:sz="0" w:space="0" w:color="auto"/>
            <w:right w:val="none" w:sz="0" w:space="0" w:color="auto"/>
          </w:divBdr>
        </w:div>
        <w:div w:id="697124308">
          <w:marLeft w:val="0"/>
          <w:marRight w:val="0"/>
          <w:marTop w:val="0"/>
          <w:marBottom w:val="0"/>
          <w:divBdr>
            <w:top w:val="none" w:sz="0" w:space="0" w:color="auto"/>
            <w:left w:val="none" w:sz="0" w:space="0" w:color="auto"/>
            <w:bottom w:val="none" w:sz="0" w:space="0" w:color="auto"/>
            <w:right w:val="none" w:sz="0" w:space="0" w:color="auto"/>
          </w:divBdr>
        </w:div>
        <w:div w:id="1629313651">
          <w:marLeft w:val="0"/>
          <w:marRight w:val="0"/>
          <w:marTop w:val="0"/>
          <w:marBottom w:val="0"/>
          <w:divBdr>
            <w:top w:val="none" w:sz="0" w:space="0" w:color="auto"/>
            <w:left w:val="none" w:sz="0" w:space="0" w:color="auto"/>
            <w:bottom w:val="none" w:sz="0" w:space="0" w:color="auto"/>
            <w:right w:val="none" w:sz="0" w:space="0" w:color="auto"/>
          </w:divBdr>
        </w:div>
        <w:div w:id="433983662">
          <w:marLeft w:val="0"/>
          <w:marRight w:val="0"/>
          <w:marTop w:val="0"/>
          <w:marBottom w:val="0"/>
          <w:divBdr>
            <w:top w:val="none" w:sz="0" w:space="0" w:color="auto"/>
            <w:left w:val="none" w:sz="0" w:space="0" w:color="auto"/>
            <w:bottom w:val="none" w:sz="0" w:space="0" w:color="auto"/>
            <w:right w:val="none" w:sz="0" w:space="0" w:color="auto"/>
          </w:divBdr>
        </w:div>
        <w:div w:id="11031699">
          <w:marLeft w:val="0"/>
          <w:marRight w:val="0"/>
          <w:marTop w:val="0"/>
          <w:marBottom w:val="0"/>
          <w:divBdr>
            <w:top w:val="none" w:sz="0" w:space="0" w:color="auto"/>
            <w:left w:val="none" w:sz="0" w:space="0" w:color="auto"/>
            <w:bottom w:val="none" w:sz="0" w:space="0" w:color="auto"/>
            <w:right w:val="none" w:sz="0" w:space="0" w:color="auto"/>
          </w:divBdr>
        </w:div>
        <w:div w:id="816074844">
          <w:marLeft w:val="0"/>
          <w:marRight w:val="0"/>
          <w:marTop w:val="0"/>
          <w:marBottom w:val="0"/>
          <w:divBdr>
            <w:top w:val="none" w:sz="0" w:space="0" w:color="auto"/>
            <w:left w:val="none" w:sz="0" w:space="0" w:color="auto"/>
            <w:bottom w:val="none" w:sz="0" w:space="0" w:color="auto"/>
            <w:right w:val="none" w:sz="0" w:space="0" w:color="auto"/>
          </w:divBdr>
        </w:div>
        <w:div w:id="1969776760">
          <w:marLeft w:val="0"/>
          <w:marRight w:val="0"/>
          <w:marTop w:val="0"/>
          <w:marBottom w:val="0"/>
          <w:divBdr>
            <w:top w:val="none" w:sz="0" w:space="0" w:color="auto"/>
            <w:left w:val="none" w:sz="0" w:space="0" w:color="auto"/>
            <w:bottom w:val="none" w:sz="0" w:space="0" w:color="auto"/>
            <w:right w:val="none" w:sz="0" w:space="0" w:color="auto"/>
          </w:divBdr>
        </w:div>
        <w:div w:id="2081318953">
          <w:marLeft w:val="0"/>
          <w:marRight w:val="0"/>
          <w:marTop w:val="0"/>
          <w:marBottom w:val="0"/>
          <w:divBdr>
            <w:top w:val="none" w:sz="0" w:space="0" w:color="auto"/>
            <w:left w:val="none" w:sz="0" w:space="0" w:color="auto"/>
            <w:bottom w:val="none" w:sz="0" w:space="0" w:color="auto"/>
            <w:right w:val="none" w:sz="0" w:space="0" w:color="auto"/>
          </w:divBdr>
        </w:div>
        <w:div w:id="483008434">
          <w:marLeft w:val="0"/>
          <w:marRight w:val="0"/>
          <w:marTop w:val="0"/>
          <w:marBottom w:val="0"/>
          <w:divBdr>
            <w:top w:val="none" w:sz="0" w:space="0" w:color="auto"/>
            <w:left w:val="none" w:sz="0" w:space="0" w:color="auto"/>
            <w:bottom w:val="none" w:sz="0" w:space="0" w:color="auto"/>
            <w:right w:val="none" w:sz="0" w:space="0" w:color="auto"/>
          </w:divBdr>
        </w:div>
        <w:div w:id="1899433082">
          <w:marLeft w:val="0"/>
          <w:marRight w:val="0"/>
          <w:marTop w:val="0"/>
          <w:marBottom w:val="0"/>
          <w:divBdr>
            <w:top w:val="none" w:sz="0" w:space="0" w:color="auto"/>
            <w:left w:val="none" w:sz="0" w:space="0" w:color="auto"/>
            <w:bottom w:val="none" w:sz="0" w:space="0" w:color="auto"/>
            <w:right w:val="none" w:sz="0" w:space="0" w:color="auto"/>
          </w:divBdr>
        </w:div>
        <w:div w:id="696740370">
          <w:marLeft w:val="0"/>
          <w:marRight w:val="0"/>
          <w:marTop w:val="0"/>
          <w:marBottom w:val="0"/>
          <w:divBdr>
            <w:top w:val="none" w:sz="0" w:space="0" w:color="auto"/>
            <w:left w:val="none" w:sz="0" w:space="0" w:color="auto"/>
            <w:bottom w:val="none" w:sz="0" w:space="0" w:color="auto"/>
            <w:right w:val="none" w:sz="0" w:space="0" w:color="auto"/>
          </w:divBdr>
        </w:div>
        <w:div w:id="1505896289">
          <w:marLeft w:val="0"/>
          <w:marRight w:val="0"/>
          <w:marTop w:val="0"/>
          <w:marBottom w:val="0"/>
          <w:divBdr>
            <w:top w:val="none" w:sz="0" w:space="0" w:color="auto"/>
            <w:left w:val="none" w:sz="0" w:space="0" w:color="auto"/>
            <w:bottom w:val="none" w:sz="0" w:space="0" w:color="auto"/>
            <w:right w:val="none" w:sz="0" w:space="0" w:color="auto"/>
          </w:divBdr>
        </w:div>
        <w:div w:id="1291012539">
          <w:marLeft w:val="0"/>
          <w:marRight w:val="0"/>
          <w:marTop w:val="0"/>
          <w:marBottom w:val="0"/>
          <w:divBdr>
            <w:top w:val="none" w:sz="0" w:space="0" w:color="auto"/>
            <w:left w:val="none" w:sz="0" w:space="0" w:color="auto"/>
            <w:bottom w:val="none" w:sz="0" w:space="0" w:color="auto"/>
            <w:right w:val="none" w:sz="0" w:space="0" w:color="auto"/>
          </w:divBdr>
        </w:div>
        <w:div w:id="744298829">
          <w:marLeft w:val="0"/>
          <w:marRight w:val="0"/>
          <w:marTop w:val="0"/>
          <w:marBottom w:val="0"/>
          <w:divBdr>
            <w:top w:val="none" w:sz="0" w:space="0" w:color="auto"/>
            <w:left w:val="none" w:sz="0" w:space="0" w:color="auto"/>
            <w:bottom w:val="none" w:sz="0" w:space="0" w:color="auto"/>
            <w:right w:val="none" w:sz="0" w:space="0" w:color="auto"/>
          </w:divBdr>
        </w:div>
        <w:div w:id="639962010">
          <w:marLeft w:val="0"/>
          <w:marRight w:val="0"/>
          <w:marTop w:val="0"/>
          <w:marBottom w:val="0"/>
          <w:divBdr>
            <w:top w:val="none" w:sz="0" w:space="0" w:color="auto"/>
            <w:left w:val="none" w:sz="0" w:space="0" w:color="auto"/>
            <w:bottom w:val="none" w:sz="0" w:space="0" w:color="auto"/>
            <w:right w:val="none" w:sz="0" w:space="0" w:color="auto"/>
          </w:divBdr>
        </w:div>
        <w:div w:id="233245842">
          <w:marLeft w:val="0"/>
          <w:marRight w:val="0"/>
          <w:marTop w:val="0"/>
          <w:marBottom w:val="0"/>
          <w:divBdr>
            <w:top w:val="none" w:sz="0" w:space="0" w:color="auto"/>
            <w:left w:val="none" w:sz="0" w:space="0" w:color="auto"/>
            <w:bottom w:val="none" w:sz="0" w:space="0" w:color="auto"/>
            <w:right w:val="none" w:sz="0" w:space="0" w:color="auto"/>
          </w:divBdr>
        </w:div>
        <w:div w:id="1441530456">
          <w:marLeft w:val="0"/>
          <w:marRight w:val="0"/>
          <w:marTop w:val="0"/>
          <w:marBottom w:val="0"/>
          <w:divBdr>
            <w:top w:val="none" w:sz="0" w:space="0" w:color="auto"/>
            <w:left w:val="none" w:sz="0" w:space="0" w:color="auto"/>
            <w:bottom w:val="none" w:sz="0" w:space="0" w:color="auto"/>
            <w:right w:val="none" w:sz="0" w:space="0" w:color="auto"/>
          </w:divBdr>
        </w:div>
        <w:div w:id="1726830251">
          <w:marLeft w:val="0"/>
          <w:marRight w:val="0"/>
          <w:marTop w:val="0"/>
          <w:marBottom w:val="0"/>
          <w:divBdr>
            <w:top w:val="none" w:sz="0" w:space="0" w:color="auto"/>
            <w:left w:val="none" w:sz="0" w:space="0" w:color="auto"/>
            <w:bottom w:val="none" w:sz="0" w:space="0" w:color="auto"/>
            <w:right w:val="none" w:sz="0" w:space="0" w:color="auto"/>
          </w:divBdr>
        </w:div>
        <w:div w:id="2073237762">
          <w:marLeft w:val="0"/>
          <w:marRight w:val="0"/>
          <w:marTop w:val="0"/>
          <w:marBottom w:val="0"/>
          <w:divBdr>
            <w:top w:val="none" w:sz="0" w:space="0" w:color="auto"/>
            <w:left w:val="none" w:sz="0" w:space="0" w:color="auto"/>
            <w:bottom w:val="none" w:sz="0" w:space="0" w:color="auto"/>
            <w:right w:val="none" w:sz="0" w:space="0" w:color="auto"/>
          </w:divBdr>
        </w:div>
        <w:div w:id="1791822549">
          <w:marLeft w:val="0"/>
          <w:marRight w:val="0"/>
          <w:marTop w:val="0"/>
          <w:marBottom w:val="0"/>
          <w:divBdr>
            <w:top w:val="none" w:sz="0" w:space="0" w:color="auto"/>
            <w:left w:val="none" w:sz="0" w:space="0" w:color="auto"/>
            <w:bottom w:val="none" w:sz="0" w:space="0" w:color="auto"/>
            <w:right w:val="none" w:sz="0" w:space="0" w:color="auto"/>
          </w:divBdr>
        </w:div>
        <w:div w:id="353267723">
          <w:marLeft w:val="0"/>
          <w:marRight w:val="0"/>
          <w:marTop w:val="0"/>
          <w:marBottom w:val="0"/>
          <w:divBdr>
            <w:top w:val="none" w:sz="0" w:space="0" w:color="auto"/>
            <w:left w:val="none" w:sz="0" w:space="0" w:color="auto"/>
            <w:bottom w:val="none" w:sz="0" w:space="0" w:color="auto"/>
            <w:right w:val="none" w:sz="0" w:space="0" w:color="auto"/>
          </w:divBdr>
        </w:div>
        <w:div w:id="2114812420">
          <w:marLeft w:val="0"/>
          <w:marRight w:val="0"/>
          <w:marTop w:val="0"/>
          <w:marBottom w:val="0"/>
          <w:divBdr>
            <w:top w:val="none" w:sz="0" w:space="0" w:color="auto"/>
            <w:left w:val="none" w:sz="0" w:space="0" w:color="auto"/>
            <w:bottom w:val="none" w:sz="0" w:space="0" w:color="auto"/>
            <w:right w:val="none" w:sz="0" w:space="0" w:color="auto"/>
          </w:divBdr>
        </w:div>
        <w:div w:id="626591751">
          <w:marLeft w:val="0"/>
          <w:marRight w:val="0"/>
          <w:marTop w:val="0"/>
          <w:marBottom w:val="0"/>
          <w:divBdr>
            <w:top w:val="none" w:sz="0" w:space="0" w:color="auto"/>
            <w:left w:val="none" w:sz="0" w:space="0" w:color="auto"/>
            <w:bottom w:val="none" w:sz="0" w:space="0" w:color="auto"/>
            <w:right w:val="none" w:sz="0" w:space="0" w:color="auto"/>
          </w:divBdr>
        </w:div>
        <w:div w:id="1900944836">
          <w:marLeft w:val="0"/>
          <w:marRight w:val="0"/>
          <w:marTop w:val="0"/>
          <w:marBottom w:val="0"/>
          <w:divBdr>
            <w:top w:val="none" w:sz="0" w:space="0" w:color="auto"/>
            <w:left w:val="none" w:sz="0" w:space="0" w:color="auto"/>
            <w:bottom w:val="none" w:sz="0" w:space="0" w:color="auto"/>
            <w:right w:val="none" w:sz="0" w:space="0" w:color="auto"/>
          </w:divBdr>
        </w:div>
        <w:div w:id="2030912207">
          <w:marLeft w:val="0"/>
          <w:marRight w:val="0"/>
          <w:marTop w:val="0"/>
          <w:marBottom w:val="0"/>
          <w:divBdr>
            <w:top w:val="none" w:sz="0" w:space="0" w:color="auto"/>
            <w:left w:val="none" w:sz="0" w:space="0" w:color="auto"/>
            <w:bottom w:val="none" w:sz="0" w:space="0" w:color="auto"/>
            <w:right w:val="none" w:sz="0" w:space="0" w:color="auto"/>
          </w:divBdr>
        </w:div>
        <w:div w:id="139034441">
          <w:marLeft w:val="0"/>
          <w:marRight w:val="0"/>
          <w:marTop w:val="0"/>
          <w:marBottom w:val="0"/>
          <w:divBdr>
            <w:top w:val="none" w:sz="0" w:space="0" w:color="auto"/>
            <w:left w:val="none" w:sz="0" w:space="0" w:color="auto"/>
            <w:bottom w:val="none" w:sz="0" w:space="0" w:color="auto"/>
            <w:right w:val="none" w:sz="0" w:space="0" w:color="auto"/>
          </w:divBdr>
        </w:div>
        <w:div w:id="1385062595">
          <w:marLeft w:val="0"/>
          <w:marRight w:val="0"/>
          <w:marTop w:val="0"/>
          <w:marBottom w:val="0"/>
          <w:divBdr>
            <w:top w:val="none" w:sz="0" w:space="0" w:color="auto"/>
            <w:left w:val="none" w:sz="0" w:space="0" w:color="auto"/>
            <w:bottom w:val="none" w:sz="0" w:space="0" w:color="auto"/>
            <w:right w:val="none" w:sz="0" w:space="0" w:color="auto"/>
          </w:divBdr>
        </w:div>
        <w:div w:id="966546475">
          <w:marLeft w:val="0"/>
          <w:marRight w:val="0"/>
          <w:marTop w:val="0"/>
          <w:marBottom w:val="0"/>
          <w:divBdr>
            <w:top w:val="none" w:sz="0" w:space="0" w:color="auto"/>
            <w:left w:val="none" w:sz="0" w:space="0" w:color="auto"/>
            <w:bottom w:val="none" w:sz="0" w:space="0" w:color="auto"/>
            <w:right w:val="none" w:sz="0" w:space="0" w:color="auto"/>
          </w:divBdr>
        </w:div>
        <w:div w:id="302856479">
          <w:marLeft w:val="0"/>
          <w:marRight w:val="0"/>
          <w:marTop w:val="0"/>
          <w:marBottom w:val="0"/>
          <w:divBdr>
            <w:top w:val="none" w:sz="0" w:space="0" w:color="auto"/>
            <w:left w:val="none" w:sz="0" w:space="0" w:color="auto"/>
            <w:bottom w:val="none" w:sz="0" w:space="0" w:color="auto"/>
            <w:right w:val="none" w:sz="0" w:space="0" w:color="auto"/>
          </w:divBdr>
        </w:div>
        <w:div w:id="1621378828">
          <w:marLeft w:val="0"/>
          <w:marRight w:val="0"/>
          <w:marTop w:val="0"/>
          <w:marBottom w:val="0"/>
          <w:divBdr>
            <w:top w:val="none" w:sz="0" w:space="0" w:color="auto"/>
            <w:left w:val="none" w:sz="0" w:space="0" w:color="auto"/>
            <w:bottom w:val="none" w:sz="0" w:space="0" w:color="auto"/>
            <w:right w:val="none" w:sz="0" w:space="0" w:color="auto"/>
          </w:divBdr>
        </w:div>
        <w:div w:id="1113937943">
          <w:marLeft w:val="0"/>
          <w:marRight w:val="0"/>
          <w:marTop w:val="0"/>
          <w:marBottom w:val="0"/>
          <w:divBdr>
            <w:top w:val="none" w:sz="0" w:space="0" w:color="auto"/>
            <w:left w:val="none" w:sz="0" w:space="0" w:color="auto"/>
            <w:bottom w:val="none" w:sz="0" w:space="0" w:color="auto"/>
            <w:right w:val="none" w:sz="0" w:space="0" w:color="auto"/>
          </w:divBdr>
        </w:div>
        <w:div w:id="418646700">
          <w:marLeft w:val="0"/>
          <w:marRight w:val="0"/>
          <w:marTop w:val="0"/>
          <w:marBottom w:val="0"/>
          <w:divBdr>
            <w:top w:val="none" w:sz="0" w:space="0" w:color="auto"/>
            <w:left w:val="none" w:sz="0" w:space="0" w:color="auto"/>
            <w:bottom w:val="none" w:sz="0" w:space="0" w:color="auto"/>
            <w:right w:val="none" w:sz="0" w:space="0" w:color="auto"/>
          </w:divBdr>
        </w:div>
        <w:div w:id="2112504191">
          <w:marLeft w:val="0"/>
          <w:marRight w:val="0"/>
          <w:marTop w:val="0"/>
          <w:marBottom w:val="0"/>
          <w:divBdr>
            <w:top w:val="none" w:sz="0" w:space="0" w:color="auto"/>
            <w:left w:val="none" w:sz="0" w:space="0" w:color="auto"/>
            <w:bottom w:val="none" w:sz="0" w:space="0" w:color="auto"/>
            <w:right w:val="none" w:sz="0" w:space="0" w:color="auto"/>
          </w:divBdr>
        </w:div>
        <w:div w:id="1042048948">
          <w:marLeft w:val="0"/>
          <w:marRight w:val="0"/>
          <w:marTop w:val="0"/>
          <w:marBottom w:val="0"/>
          <w:divBdr>
            <w:top w:val="none" w:sz="0" w:space="0" w:color="auto"/>
            <w:left w:val="none" w:sz="0" w:space="0" w:color="auto"/>
            <w:bottom w:val="none" w:sz="0" w:space="0" w:color="auto"/>
            <w:right w:val="none" w:sz="0" w:space="0" w:color="auto"/>
          </w:divBdr>
        </w:div>
        <w:div w:id="100614491">
          <w:marLeft w:val="0"/>
          <w:marRight w:val="0"/>
          <w:marTop w:val="0"/>
          <w:marBottom w:val="0"/>
          <w:divBdr>
            <w:top w:val="none" w:sz="0" w:space="0" w:color="auto"/>
            <w:left w:val="none" w:sz="0" w:space="0" w:color="auto"/>
            <w:bottom w:val="none" w:sz="0" w:space="0" w:color="auto"/>
            <w:right w:val="none" w:sz="0" w:space="0" w:color="auto"/>
          </w:divBdr>
        </w:div>
        <w:div w:id="1536849078">
          <w:marLeft w:val="0"/>
          <w:marRight w:val="0"/>
          <w:marTop w:val="0"/>
          <w:marBottom w:val="0"/>
          <w:divBdr>
            <w:top w:val="none" w:sz="0" w:space="0" w:color="auto"/>
            <w:left w:val="none" w:sz="0" w:space="0" w:color="auto"/>
            <w:bottom w:val="none" w:sz="0" w:space="0" w:color="auto"/>
            <w:right w:val="none" w:sz="0" w:space="0" w:color="auto"/>
          </w:divBdr>
        </w:div>
        <w:div w:id="360739745">
          <w:marLeft w:val="0"/>
          <w:marRight w:val="0"/>
          <w:marTop w:val="0"/>
          <w:marBottom w:val="0"/>
          <w:divBdr>
            <w:top w:val="none" w:sz="0" w:space="0" w:color="auto"/>
            <w:left w:val="none" w:sz="0" w:space="0" w:color="auto"/>
            <w:bottom w:val="none" w:sz="0" w:space="0" w:color="auto"/>
            <w:right w:val="none" w:sz="0" w:space="0" w:color="auto"/>
          </w:divBdr>
        </w:div>
        <w:div w:id="247427344">
          <w:marLeft w:val="0"/>
          <w:marRight w:val="0"/>
          <w:marTop w:val="0"/>
          <w:marBottom w:val="0"/>
          <w:divBdr>
            <w:top w:val="none" w:sz="0" w:space="0" w:color="auto"/>
            <w:left w:val="none" w:sz="0" w:space="0" w:color="auto"/>
            <w:bottom w:val="none" w:sz="0" w:space="0" w:color="auto"/>
            <w:right w:val="none" w:sz="0" w:space="0" w:color="auto"/>
          </w:divBdr>
        </w:div>
        <w:div w:id="255287478">
          <w:marLeft w:val="0"/>
          <w:marRight w:val="0"/>
          <w:marTop w:val="0"/>
          <w:marBottom w:val="0"/>
          <w:divBdr>
            <w:top w:val="none" w:sz="0" w:space="0" w:color="auto"/>
            <w:left w:val="none" w:sz="0" w:space="0" w:color="auto"/>
            <w:bottom w:val="none" w:sz="0" w:space="0" w:color="auto"/>
            <w:right w:val="none" w:sz="0" w:space="0" w:color="auto"/>
          </w:divBdr>
        </w:div>
        <w:div w:id="1488205816">
          <w:marLeft w:val="0"/>
          <w:marRight w:val="0"/>
          <w:marTop w:val="0"/>
          <w:marBottom w:val="0"/>
          <w:divBdr>
            <w:top w:val="none" w:sz="0" w:space="0" w:color="auto"/>
            <w:left w:val="none" w:sz="0" w:space="0" w:color="auto"/>
            <w:bottom w:val="none" w:sz="0" w:space="0" w:color="auto"/>
            <w:right w:val="none" w:sz="0" w:space="0" w:color="auto"/>
          </w:divBdr>
        </w:div>
        <w:div w:id="1177621421">
          <w:marLeft w:val="0"/>
          <w:marRight w:val="0"/>
          <w:marTop w:val="0"/>
          <w:marBottom w:val="0"/>
          <w:divBdr>
            <w:top w:val="none" w:sz="0" w:space="0" w:color="auto"/>
            <w:left w:val="none" w:sz="0" w:space="0" w:color="auto"/>
            <w:bottom w:val="none" w:sz="0" w:space="0" w:color="auto"/>
            <w:right w:val="none" w:sz="0" w:space="0" w:color="auto"/>
          </w:divBdr>
        </w:div>
        <w:div w:id="1770736474">
          <w:marLeft w:val="0"/>
          <w:marRight w:val="0"/>
          <w:marTop w:val="0"/>
          <w:marBottom w:val="0"/>
          <w:divBdr>
            <w:top w:val="none" w:sz="0" w:space="0" w:color="auto"/>
            <w:left w:val="none" w:sz="0" w:space="0" w:color="auto"/>
            <w:bottom w:val="none" w:sz="0" w:space="0" w:color="auto"/>
            <w:right w:val="none" w:sz="0" w:space="0" w:color="auto"/>
          </w:divBdr>
        </w:div>
        <w:div w:id="1205481638">
          <w:marLeft w:val="0"/>
          <w:marRight w:val="0"/>
          <w:marTop w:val="0"/>
          <w:marBottom w:val="0"/>
          <w:divBdr>
            <w:top w:val="none" w:sz="0" w:space="0" w:color="auto"/>
            <w:left w:val="none" w:sz="0" w:space="0" w:color="auto"/>
            <w:bottom w:val="none" w:sz="0" w:space="0" w:color="auto"/>
            <w:right w:val="none" w:sz="0" w:space="0" w:color="auto"/>
          </w:divBdr>
        </w:div>
        <w:div w:id="1990985121">
          <w:marLeft w:val="0"/>
          <w:marRight w:val="0"/>
          <w:marTop w:val="0"/>
          <w:marBottom w:val="0"/>
          <w:divBdr>
            <w:top w:val="none" w:sz="0" w:space="0" w:color="auto"/>
            <w:left w:val="none" w:sz="0" w:space="0" w:color="auto"/>
            <w:bottom w:val="none" w:sz="0" w:space="0" w:color="auto"/>
            <w:right w:val="none" w:sz="0" w:space="0" w:color="auto"/>
          </w:divBdr>
        </w:div>
        <w:div w:id="130483334">
          <w:marLeft w:val="0"/>
          <w:marRight w:val="0"/>
          <w:marTop w:val="0"/>
          <w:marBottom w:val="0"/>
          <w:divBdr>
            <w:top w:val="none" w:sz="0" w:space="0" w:color="auto"/>
            <w:left w:val="none" w:sz="0" w:space="0" w:color="auto"/>
            <w:bottom w:val="none" w:sz="0" w:space="0" w:color="auto"/>
            <w:right w:val="none" w:sz="0" w:space="0" w:color="auto"/>
          </w:divBdr>
        </w:div>
        <w:div w:id="150996949">
          <w:marLeft w:val="0"/>
          <w:marRight w:val="0"/>
          <w:marTop w:val="0"/>
          <w:marBottom w:val="0"/>
          <w:divBdr>
            <w:top w:val="none" w:sz="0" w:space="0" w:color="auto"/>
            <w:left w:val="none" w:sz="0" w:space="0" w:color="auto"/>
            <w:bottom w:val="none" w:sz="0" w:space="0" w:color="auto"/>
            <w:right w:val="none" w:sz="0" w:space="0" w:color="auto"/>
          </w:divBdr>
        </w:div>
        <w:div w:id="169495053">
          <w:marLeft w:val="0"/>
          <w:marRight w:val="0"/>
          <w:marTop w:val="0"/>
          <w:marBottom w:val="0"/>
          <w:divBdr>
            <w:top w:val="none" w:sz="0" w:space="0" w:color="auto"/>
            <w:left w:val="none" w:sz="0" w:space="0" w:color="auto"/>
            <w:bottom w:val="none" w:sz="0" w:space="0" w:color="auto"/>
            <w:right w:val="none" w:sz="0" w:space="0" w:color="auto"/>
          </w:divBdr>
        </w:div>
        <w:div w:id="81996516">
          <w:marLeft w:val="0"/>
          <w:marRight w:val="0"/>
          <w:marTop w:val="0"/>
          <w:marBottom w:val="0"/>
          <w:divBdr>
            <w:top w:val="none" w:sz="0" w:space="0" w:color="auto"/>
            <w:left w:val="none" w:sz="0" w:space="0" w:color="auto"/>
            <w:bottom w:val="none" w:sz="0" w:space="0" w:color="auto"/>
            <w:right w:val="none" w:sz="0" w:space="0" w:color="auto"/>
          </w:divBdr>
        </w:div>
        <w:div w:id="168563794">
          <w:marLeft w:val="0"/>
          <w:marRight w:val="0"/>
          <w:marTop w:val="0"/>
          <w:marBottom w:val="0"/>
          <w:divBdr>
            <w:top w:val="none" w:sz="0" w:space="0" w:color="auto"/>
            <w:left w:val="none" w:sz="0" w:space="0" w:color="auto"/>
            <w:bottom w:val="none" w:sz="0" w:space="0" w:color="auto"/>
            <w:right w:val="none" w:sz="0" w:space="0" w:color="auto"/>
          </w:divBdr>
        </w:div>
        <w:div w:id="327755331">
          <w:marLeft w:val="0"/>
          <w:marRight w:val="0"/>
          <w:marTop w:val="0"/>
          <w:marBottom w:val="0"/>
          <w:divBdr>
            <w:top w:val="none" w:sz="0" w:space="0" w:color="auto"/>
            <w:left w:val="none" w:sz="0" w:space="0" w:color="auto"/>
            <w:bottom w:val="none" w:sz="0" w:space="0" w:color="auto"/>
            <w:right w:val="none" w:sz="0" w:space="0" w:color="auto"/>
          </w:divBdr>
        </w:div>
        <w:div w:id="1879048567">
          <w:marLeft w:val="0"/>
          <w:marRight w:val="0"/>
          <w:marTop w:val="0"/>
          <w:marBottom w:val="0"/>
          <w:divBdr>
            <w:top w:val="none" w:sz="0" w:space="0" w:color="auto"/>
            <w:left w:val="none" w:sz="0" w:space="0" w:color="auto"/>
            <w:bottom w:val="none" w:sz="0" w:space="0" w:color="auto"/>
            <w:right w:val="none" w:sz="0" w:space="0" w:color="auto"/>
          </w:divBdr>
        </w:div>
        <w:div w:id="703672158">
          <w:marLeft w:val="0"/>
          <w:marRight w:val="0"/>
          <w:marTop w:val="0"/>
          <w:marBottom w:val="0"/>
          <w:divBdr>
            <w:top w:val="none" w:sz="0" w:space="0" w:color="auto"/>
            <w:left w:val="none" w:sz="0" w:space="0" w:color="auto"/>
            <w:bottom w:val="none" w:sz="0" w:space="0" w:color="auto"/>
            <w:right w:val="none" w:sz="0" w:space="0" w:color="auto"/>
          </w:divBdr>
        </w:div>
        <w:div w:id="753670982">
          <w:marLeft w:val="0"/>
          <w:marRight w:val="0"/>
          <w:marTop w:val="0"/>
          <w:marBottom w:val="0"/>
          <w:divBdr>
            <w:top w:val="none" w:sz="0" w:space="0" w:color="auto"/>
            <w:left w:val="none" w:sz="0" w:space="0" w:color="auto"/>
            <w:bottom w:val="none" w:sz="0" w:space="0" w:color="auto"/>
            <w:right w:val="none" w:sz="0" w:space="0" w:color="auto"/>
          </w:divBdr>
        </w:div>
        <w:div w:id="1510751440">
          <w:marLeft w:val="0"/>
          <w:marRight w:val="0"/>
          <w:marTop w:val="0"/>
          <w:marBottom w:val="0"/>
          <w:divBdr>
            <w:top w:val="none" w:sz="0" w:space="0" w:color="auto"/>
            <w:left w:val="none" w:sz="0" w:space="0" w:color="auto"/>
            <w:bottom w:val="none" w:sz="0" w:space="0" w:color="auto"/>
            <w:right w:val="none" w:sz="0" w:space="0" w:color="auto"/>
          </w:divBdr>
        </w:div>
        <w:div w:id="10113560">
          <w:marLeft w:val="0"/>
          <w:marRight w:val="0"/>
          <w:marTop w:val="0"/>
          <w:marBottom w:val="0"/>
          <w:divBdr>
            <w:top w:val="none" w:sz="0" w:space="0" w:color="auto"/>
            <w:left w:val="none" w:sz="0" w:space="0" w:color="auto"/>
            <w:bottom w:val="none" w:sz="0" w:space="0" w:color="auto"/>
            <w:right w:val="none" w:sz="0" w:space="0" w:color="auto"/>
          </w:divBdr>
        </w:div>
        <w:div w:id="106168952">
          <w:marLeft w:val="0"/>
          <w:marRight w:val="0"/>
          <w:marTop w:val="0"/>
          <w:marBottom w:val="0"/>
          <w:divBdr>
            <w:top w:val="none" w:sz="0" w:space="0" w:color="auto"/>
            <w:left w:val="none" w:sz="0" w:space="0" w:color="auto"/>
            <w:bottom w:val="none" w:sz="0" w:space="0" w:color="auto"/>
            <w:right w:val="none" w:sz="0" w:space="0" w:color="auto"/>
          </w:divBdr>
        </w:div>
        <w:div w:id="1228498522">
          <w:marLeft w:val="0"/>
          <w:marRight w:val="0"/>
          <w:marTop w:val="0"/>
          <w:marBottom w:val="0"/>
          <w:divBdr>
            <w:top w:val="none" w:sz="0" w:space="0" w:color="auto"/>
            <w:left w:val="none" w:sz="0" w:space="0" w:color="auto"/>
            <w:bottom w:val="none" w:sz="0" w:space="0" w:color="auto"/>
            <w:right w:val="none" w:sz="0" w:space="0" w:color="auto"/>
          </w:divBdr>
        </w:div>
        <w:div w:id="519272631">
          <w:marLeft w:val="0"/>
          <w:marRight w:val="0"/>
          <w:marTop w:val="0"/>
          <w:marBottom w:val="0"/>
          <w:divBdr>
            <w:top w:val="none" w:sz="0" w:space="0" w:color="auto"/>
            <w:left w:val="none" w:sz="0" w:space="0" w:color="auto"/>
            <w:bottom w:val="none" w:sz="0" w:space="0" w:color="auto"/>
            <w:right w:val="none" w:sz="0" w:space="0" w:color="auto"/>
          </w:divBdr>
        </w:div>
        <w:div w:id="604575897">
          <w:marLeft w:val="0"/>
          <w:marRight w:val="0"/>
          <w:marTop w:val="0"/>
          <w:marBottom w:val="0"/>
          <w:divBdr>
            <w:top w:val="none" w:sz="0" w:space="0" w:color="auto"/>
            <w:left w:val="none" w:sz="0" w:space="0" w:color="auto"/>
            <w:bottom w:val="none" w:sz="0" w:space="0" w:color="auto"/>
            <w:right w:val="none" w:sz="0" w:space="0" w:color="auto"/>
          </w:divBdr>
        </w:div>
        <w:div w:id="719789124">
          <w:marLeft w:val="0"/>
          <w:marRight w:val="0"/>
          <w:marTop w:val="0"/>
          <w:marBottom w:val="0"/>
          <w:divBdr>
            <w:top w:val="none" w:sz="0" w:space="0" w:color="auto"/>
            <w:left w:val="none" w:sz="0" w:space="0" w:color="auto"/>
            <w:bottom w:val="none" w:sz="0" w:space="0" w:color="auto"/>
            <w:right w:val="none" w:sz="0" w:space="0" w:color="auto"/>
          </w:divBdr>
        </w:div>
        <w:div w:id="1978027912">
          <w:marLeft w:val="0"/>
          <w:marRight w:val="0"/>
          <w:marTop w:val="0"/>
          <w:marBottom w:val="0"/>
          <w:divBdr>
            <w:top w:val="none" w:sz="0" w:space="0" w:color="auto"/>
            <w:left w:val="none" w:sz="0" w:space="0" w:color="auto"/>
            <w:bottom w:val="none" w:sz="0" w:space="0" w:color="auto"/>
            <w:right w:val="none" w:sz="0" w:space="0" w:color="auto"/>
          </w:divBdr>
        </w:div>
        <w:div w:id="564221176">
          <w:marLeft w:val="0"/>
          <w:marRight w:val="0"/>
          <w:marTop w:val="0"/>
          <w:marBottom w:val="0"/>
          <w:divBdr>
            <w:top w:val="none" w:sz="0" w:space="0" w:color="auto"/>
            <w:left w:val="none" w:sz="0" w:space="0" w:color="auto"/>
            <w:bottom w:val="none" w:sz="0" w:space="0" w:color="auto"/>
            <w:right w:val="none" w:sz="0" w:space="0" w:color="auto"/>
          </w:divBdr>
        </w:div>
        <w:div w:id="1135221114">
          <w:marLeft w:val="0"/>
          <w:marRight w:val="0"/>
          <w:marTop w:val="0"/>
          <w:marBottom w:val="0"/>
          <w:divBdr>
            <w:top w:val="none" w:sz="0" w:space="0" w:color="auto"/>
            <w:left w:val="none" w:sz="0" w:space="0" w:color="auto"/>
            <w:bottom w:val="none" w:sz="0" w:space="0" w:color="auto"/>
            <w:right w:val="none" w:sz="0" w:space="0" w:color="auto"/>
          </w:divBdr>
        </w:div>
        <w:div w:id="1620256458">
          <w:marLeft w:val="0"/>
          <w:marRight w:val="0"/>
          <w:marTop w:val="0"/>
          <w:marBottom w:val="0"/>
          <w:divBdr>
            <w:top w:val="none" w:sz="0" w:space="0" w:color="auto"/>
            <w:left w:val="none" w:sz="0" w:space="0" w:color="auto"/>
            <w:bottom w:val="none" w:sz="0" w:space="0" w:color="auto"/>
            <w:right w:val="none" w:sz="0" w:space="0" w:color="auto"/>
          </w:divBdr>
        </w:div>
        <w:div w:id="612708251">
          <w:marLeft w:val="0"/>
          <w:marRight w:val="0"/>
          <w:marTop w:val="0"/>
          <w:marBottom w:val="0"/>
          <w:divBdr>
            <w:top w:val="none" w:sz="0" w:space="0" w:color="auto"/>
            <w:left w:val="none" w:sz="0" w:space="0" w:color="auto"/>
            <w:bottom w:val="none" w:sz="0" w:space="0" w:color="auto"/>
            <w:right w:val="none" w:sz="0" w:space="0" w:color="auto"/>
          </w:divBdr>
        </w:div>
        <w:div w:id="1827043645">
          <w:marLeft w:val="0"/>
          <w:marRight w:val="0"/>
          <w:marTop w:val="0"/>
          <w:marBottom w:val="0"/>
          <w:divBdr>
            <w:top w:val="none" w:sz="0" w:space="0" w:color="auto"/>
            <w:left w:val="none" w:sz="0" w:space="0" w:color="auto"/>
            <w:bottom w:val="none" w:sz="0" w:space="0" w:color="auto"/>
            <w:right w:val="none" w:sz="0" w:space="0" w:color="auto"/>
          </w:divBdr>
        </w:div>
        <w:div w:id="1254437134">
          <w:marLeft w:val="0"/>
          <w:marRight w:val="0"/>
          <w:marTop w:val="0"/>
          <w:marBottom w:val="0"/>
          <w:divBdr>
            <w:top w:val="none" w:sz="0" w:space="0" w:color="auto"/>
            <w:left w:val="none" w:sz="0" w:space="0" w:color="auto"/>
            <w:bottom w:val="none" w:sz="0" w:space="0" w:color="auto"/>
            <w:right w:val="none" w:sz="0" w:space="0" w:color="auto"/>
          </w:divBdr>
        </w:div>
        <w:div w:id="2102722634">
          <w:marLeft w:val="0"/>
          <w:marRight w:val="0"/>
          <w:marTop w:val="0"/>
          <w:marBottom w:val="0"/>
          <w:divBdr>
            <w:top w:val="none" w:sz="0" w:space="0" w:color="auto"/>
            <w:left w:val="none" w:sz="0" w:space="0" w:color="auto"/>
            <w:bottom w:val="none" w:sz="0" w:space="0" w:color="auto"/>
            <w:right w:val="none" w:sz="0" w:space="0" w:color="auto"/>
          </w:divBdr>
        </w:div>
        <w:div w:id="198519099">
          <w:marLeft w:val="0"/>
          <w:marRight w:val="0"/>
          <w:marTop w:val="0"/>
          <w:marBottom w:val="0"/>
          <w:divBdr>
            <w:top w:val="none" w:sz="0" w:space="0" w:color="auto"/>
            <w:left w:val="none" w:sz="0" w:space="0" w:color="auto"/>
            <w:bottom w:val="none" w:sz="0" w:space="0" w:color="auto"/>
            <w:right w:val="none" w:sz="0" w:space="0" w:color="auto"/>
          </w:divBdr>
        </w:div>
        <w:div w:id="1538811734">
          <w:marLeft w:val="0"/>
          <w:marRight w:val="0"/>
          <w:marTop w:val="0"/>
          <w:marBottom w:val="0"/>
          <w:divBdr>
            <w:top w:val="none" w:sz="0" w:space="0" w:color="auto"/>
            <w:left w:val="none" w:sz="0" w:space="0" w:color="auto"/>
            <w:bottom w:val="none" w:sz="0" w:space="0" w:color="auto"/>
            <w:right w:val="none" w:sz="0" w:space="0" w:color="auto"/>
          </w:divBdr>
        </w:div>
        <w:div w:id="1679692577">
          <w:marLeft w:val="0"/>
          <w:marRight w:val="0"/>
          <w:marTop w:val="0"/>
          <w:marBottom w:val="0"/>
          <w:divBdr>
            <w:top w:val="none" w:sz="0" w:space="0" w:color="auto"/>
            <w:left w:val="none" w:sz="0" w:space="0" w:color="auto"/>
            <w:bottom w:val="none" w:sz="0" w:space="0" w:color="auto"/>
            <w:right w:val="none" w:sz="0" w:space="0" w:color="auto"/>
          </w:divBdr>
        </w:div>
        <w:div w:id="1791625474">
          <w:marLeft w:val="0"/>
          <w:marRight w:val="0"/>
          <w:marTop w:val="0"/>
          <w:marBottom w:val="0"/>
          <w:divBdr>
            <w:top w:val="none" w:sz="0" w:space="0" w:color="auto"/>
            <w:left w:val="none" w:sz="0" w:space="0" w:color="auto"/>
            <w:bottom w:val="none" w:sz="0" w:space="0" w:color="auto"/>
            <w:right w:val="none" w:sz="0" w:space="0" w:color="auto"/>
          </w:divBdr>
        </w:div>
        <w:div w:id="531962490">
          <w:marLeft w:val="0"/>
          <w:marRight w:val="0"/>
          <w:marTop w:val="0"/>
          <w:marBottom w:val="0"/>
          <w:divBdr>
            <w:top w:val="none" w:sz="0" w:space="0" w:color="auto"/>
            <w:left w:val="none" w:sz="0" w:space="0" w:color="auto"/>
            <w:bottom w:val="none" w:sz="0" w:space="0" w:color="auto"/>
            <w:right w:val="none" w:sz="0" w:space="0" w:color="auto"/>
          </w:divBdr>
        </w:div>
        <w:div w:id="1273438843">
          <w:marLeft w:val="0"/>
          <w:marRight w:val="0"/>
          <w:marTop w:val="0"/>
          <w:marBottom w:val="0"/>
          <w:divBdr>
            <w:top w:val="none" w:sz="0" w:space="0" w:color="auto"/>
            <w:left w:val="none" w:sz="0" w:space="0" w:color="auto"/>
            <w:bottom w:val="none" w:sz="0" w:space="0" w:color="auto"/>
            <w:right w:val="none" w:sz="0" w:space="0" w:color="auto"/>
          </w:divBdr>
        </w:div>
        <w:div w:id="1359773059">
          <w:marLeft w:val="0"/>
          <w:marRight w:val="0"/>
          <w:marTop w:val="0"/>
          <w:marBottom w:val="0"/>
          <w:divBdr>
            <w:top w:val="none" w:sz="0" w:space="0" w:color="auto"/>
            <w:left w:val="none" w:sz="0" w:space="0" w:color="auto"/>
            <w:bottom w:val="none" w:sz="0" w:space="0" w:color="auto"/>
            <w:right w:val="none" w:sz="0" w:space="0" w:color="auto"/>
          </w:divBdr>
        </w:div>
        <w:div w:id="1066028724">
          <w:marLeft w:val="0"/>
          <w:marRight w:val="0"/>
          <w:marTop w:val="0"/>
          <w:marBottom w:val="0"/>
          <w:divBdr>
            <w:top w:val="none" w:sz="0" w:space="0" w:color="auto"/>
            <w:left w:val="none" w:sz="0" w:space="0" w:color="auto"/>
            <w:bottom w:val="none" w:sz="0" w:space="0" w:color="auto"/>
            <w:right w:val="none" w:sz="0" w:space="0" w:color="auto"/>
          </w:divBdr>
        </w:div>
        <w:div w:id="1921600325">
          <w:marLeft w:val="0"/>
          <w:marRight w:val="0"/>
          <w:marTop w:val="0"/>
          <w:marBottom w:val="0"/>
          <w:divBdr>
            <w:top w:val="none" w:sz="0" w:space="0" w:color="auto"/>
            <w:left w:val="none" w:sz="0" w:space="0" w:color="auto"/>
            <w:bottom w:val="none" w:sz="0" w:space="0" w:color="auto"/>
            <w:right w:val="none" w:sz="0" w:space="0" w:color="auto"/>
          </w:divBdr>
        </w:div>
        <w:div w:id="930814811">
          <w:marLeft w:val="0"/>
          <w:marRight w:val="0"/>
          <w:marTop w:val="0"/>
          <w:marBottom w:val="0"/>
          <w:divBdr>
            <w:top w:val="none" w:sz="0" w:space="0" w:color="auto"/>
            <w:left w:val="none" w:sz="0" w:space="0" w:color="auto"/>
            <w:bottom w:val="none" w:sz="0" w:space="0" w:color="auto"/>
            <w:right w:val="none" w:sz="0" w:space="0" w:color="auto"/>
          </w:divBdr>
        </w:div>
        <w:div w:id="347801534">
          <w:marLeft w:val="0"/>
          <w:marRight w:val="0"/>
          <w:marTop w:val="0"/>
          <w:marBottom w:val="0"/>
          <w:divBdr>
            <w:top w:val="none" w:sz="0" w:space="0" w:color="auto"/>
            <w:left w:val="none" w:sz="0" w:space="0" w:color="auto"/>
            <w:bottom w:val="none" w:sz="0" w:space="0" w:color="auto"/>
            <w:right w:val="none" w:sz="0" w:space="0" w:color="auto"/>
          </w:divBdr>
        </w:div>
        <w:div w:id="284627929">
          <w:marLeft w:val="0"/>
          <w:marRight w:val="0"/>
          <w:marTop w:val="0"/>
          <w:marBottom w:val="0"/>
          <w:divBdr>
            <w:top w:val="none" w:sz="0" w:space="0" w:color="auto"/>
            <w:left w:val="none" w:sz="0" w:space="0" w:color="auto"/>
            <w:bottom w:val="none" w:sz="0" w:space="0" w:color="auto"/>
            <w:right w:val="none" w:sz="0" w:space="0" w:color="auto"/>
          </w:divBdr>
        </w:div>
        <w:div w:id="109210620">
          <w:marLeft w:val="0"/>
          <w:marRight w:val="0"/>
          <w:marTop w:val="0"/>
          <w:marBottom w:val="0"/>
          <w:divBdr>
            <w:top w:val="none" w:sz="0" w:space="0" w:color="auto"/>
            <w:left w:val="none" w:sz="0" w:space="0" w:color="auto"/>
            <w:bottom w:val="none" w:sz="0" w:space="0" w:color="auto"/>
            <w:right w:val="none" w:sz="0" w:space="0" w:color="auto"/>
          </w:divBdr>
        </w:div>
        <w:div w:id="1047531130">
          <w:marLeft w:val="0"/>
          <w:marRight w:val="0"/>
          <w:marTop w:val="0"/>
          <w:marBottom w:val="0"/>
          <w:divBdr>
            <w:top w:val="none" w:sz="0" w:space="0" w:color="auto"/>
            <w:left w:val="none" w:sz="0" w:space="0" w:color="auto"/>
            <w:bottom w:val="none" w:sz="0" w:space="0" w:color="auto"/>
            <w:right w:val="none" w:sz="0" w:space="0" w:color="auto"/>
          </w:divBdr>
        </w:div>
        <w:div w:id="1470779924">
          <w:marLeft w:val="0"/>
          <w:marRight w:val="0"/>
          <w:marTop w:val="0"/>
          <w:marBottom w:val="0"/>
          <w:divBdr>
            <w:top w:val="none" w:sz="0" w:space="0" w:color="auto"/>
            <w:left w:val="none" w:sz="0" w:space="0" w:color="auto"/>
            <w:bottom w:val="none" w:sz="0" w:space="0" w:color="auto"/>
            <w:right w:val="none" w:sz="0" w:space="0" w:color="auto"/>
          </w:divBdr>
        </w:div>
        <w:div w:id="1721392568">
          <w:marLeft w:val="0"/>
          <w:marRight w:val="0"/>
          <w:marTop w:val="0"/>
          <w:marBottom w:val="0"/>
          <w:divBdr>
            <w:top w:val="none" w:sz="0" w:space="0" w:color="auto"/>
            <w:left w:val="none" w:sz="0" w:space="0" w:color="auto"/>
            <w:bottom w:val="none" w:sz="0" w:space="0" w:color="auto"/>
            <w:right w:val="none" w:sz="0" w:space="0" w:color="auto"/>
          </w:divBdr>
        </w:div>
        <w:div w:id="206601519">
          <w:marLeft w:val="0"/>
          <w:marRight w:val="0"/>
          <w:marTop w:val="0"/>
          <w:marBottom w:val="0"/>
          <w:divBdr>
            <w:top w:val="none" w:sz="0" w:space="0" w:color="auto"/>
            <w:left w:val="none" w:sz="0" w:space="0" w:color="auto"/>
            <w:bottom w:val="none" w:sz="0" w:space="0" w:color="auto"/>
            <w:right w:val="none" w:sz="0" w:space="0" w:color="auto"/>
          </w:divBdr>
        </w:div>
        <w:div w:id="541676796">
          <w:marLeft w:val="0"/>
          <w:marRight w:val="0"/>
          <w:marTop w:val="0"/>
          <w:marBottom w:val="0"/>
          <w:divBdr>
            <w:top w:val="none" w:sz="0" w:space="0" w:color="auto"/>
            <w:left w:val="none" w:sz="0" w:space="0" w:color="auto"/>
            <w:bottom w:val="none" w:sz="0" w:space="0" w:color="auto"/>
            <w:right w:val="none" w:sz="0" w:space="0" w:color="auto"/>
          </w:divBdr>
        </w:div>
        <w:div w:id="1704206149">
          <w:marLeft w:val="0"/>
          <w:marRight w:val="0"/>
          <w:marTop w:val="0"/>
          <w:marBottom w:val="0"/>
          <w:divBdr>
            <w:top w:val="none" w:sz="0" w:space="0" w:color="auto"/>
            <w:left w:val="none" w:sz="0" w:space="0" w:color="auto"/>
            <w:bottom w:val="none" w:sz="0" w:space="0" w:color="auto"/>
            <w:right w:val="none" w:sz="0" w:space="0" w:color="auto"/>
          </w:divBdr>
        </w:div>
        <w:div w:id="967318622">
          <w:marLeft w:val="0"/>
          <w:marRight w:val="0"/>
          <w:marTop w:val="0"/>
          <w:marBottom w:val="0"/>
          <w:divBdr>
            <w:top w:val="none" w:sz="0" w:space="0" w:color="auto"/>
            <w:left w:val="none" w:sz="0" w:space="0" w:color="auto"/>
            <w:bottom w:val="none" w:sz="0" w:space="0" w:color="auto"/>
            <w:right w:val="none" w:sz="0" w:space="0" w:color="auto"/>
          </w:divBdr>
        </w:div>
        <w:div w:id="1224948337">
          <w:marLeft w:val="0"/>
          <w:marRight w:val="0"/>
          <w:marTop w:val="0"/>
          <w:marBottom w:val="0"/>
          <w:divBdr>
            <w:top w:val="none" w:sz="0" w:space="0" w:color="auto"/>
            <w:left w:val="none" w:sz="0" w:space="0" w:color="auto"/>
            <w:bottom w:val="none" w:sz="0" w:space="0" w:color="auto"/>
            <w:right w:val="none" w:sz="0" w:space="0" w:color="auto"/>
          </w:divBdr>
        </w:div>
        <w:div w:id="737552170">
          <w:marLeft w:val="0"/>
          <w:marRight w:val="0"/>
          <w:marTop w:val="0"/>
          <w:marBottom w:val="0"/>
          <w:divBdr>
            <w:top w:val="none" w:sz="0" w:space="0" w:color="auto"/>
            <w:left w:val="none" w:sz="0" w:space="0" w:color="auto"/>
            <w:bottom w:val="none" w:sz="0" w:space="0" w:color="auto"/>
            <w:right w:val="none" w:sz="0" w:space="0" w:color="auto"/>
          </w:divBdr>
        </w:div>
        <w:div w:id="122113229">
          <w:marLeft w:val="0"/>
          <w:marRight w:val="0"/>
          <w:marTop w:val="0"/>
          <w:marBottom w:val="0"/>
          <w:divBdr>
            <w:top w:val="none" w:sz="0" w:space="0" w:color="auto"/>
            <w:left w:val="none" w:sz="0" w:space="0" w:color="auto"/>
            <w:bottom w:val="none" w:sz="0" w:space="0" w:color="auto"/>
            <w:right w:val="none" w:sz="0" w:space="0" w:color="auto"/>
          </w:divBdr>
        </w:div>
        <w:div w:id="1845780063">
          <w:marLeft w:val="0"/>
          <w:marRight w:val="0"/>
          <w:marTop w:val="0"/>
          <w:marBottom w:val="0"/>
          <w:divBdr>
            <w:top w:val="none" w:sz="0" w:space="0" w:color="auto"/>
            <w:left w:val="none" w:sz="0" w:space="0" w:color="auto"/>
            <w:bottom w:val="none" w:sz="0" w:space="0" w:color="auto"/>
            <w:right w:val="none" w:sz="0" w:space="0" w:color="auto"/>
          </w:divBdr>
        </w:div>
        <w:div w:id="209146641">
          <w:marLeft w:val="0"/>
          <w:marRight w:val="0"/>
          <w:marTop w:val="0"/>
          <w:marBottom w:val="0"/>
          <w:divBdr>
            <w:top w:val="none" w:sz="0" w:space="0" w:color="auto"/>
            <w:left w:val="none" w:sz="0" w:space="0" w:color="auto"/>
            <w:bottom w:val="none" w:sz="0" w:space="0" w:color="auto"/>
            <w:right w:val="none" w:sz="0" w:space="0" w:color="auto"/>
          </w:divBdr>
        </w:div>
        <w:div w:id="1399521935">
          <w:marLeft w:val="0"/>
          <w:marRight w:val="0"/>
          <w:marTop w:val="0"/>
          <w:marBottom w:val="0"/>
          <w:divBdr>
            <w:top w:val="none" w:sz="0" w:space="0" w:color="auto"/>
            <w:left w:val="none" w:sz="0" w:space="0" w:color="auto"/>
            <w:bottom w:val="none" w:sz="0" w:space="0" w:color="auto"/>
            <w:right w:val="none" w:sz="0" w:space="0" w:color="auto"/>
          </w:divBdr>
        </w:div>
        <w:div w:id="809981028">
          <w:marLeft w:val="0"/>
          <w:marRight w:val="0"/>
          <w:marTop w:val="0"/>
          <w:marBottom w:val="0"/>
          <w:divBdr>
            <w:top w:val="none" w:sz="0" w:space="0" w:color="auto"/>
            <w:left w:val="none" w:sz="0" w:space="0" w:color="auto"/>
            <w:bottom w:val="none" w:sz="0" w:space="0" w:color="auto"/>
            <w:right w:val="none" w:sz="0" w:space="0" w:color="auto"/>
          </w:divBdr>
        </w:div>
        <w:div w:id="857740222">
          <w:marLeft w:val="0"/>
          <w:marRight w:val="0"/>
          <w:marTop w:val="0"/>
          <w:marBottom w:val="0"/>
          <w:divBdr>
            <w:top w:val="none" w:sz="0" w:space="0" w:color="auto"/>
            <w:left w:val="none" w:sz="0" w:space="0" w:color="auto"/>
            <w:bottom w:val="none" w:sz="0" w:space="0" w:color="auto"/>
            <w:right w:val="none" w:sz="0" w:space="0" w:color="auto"/>
          </w:divBdr>
        </w:div>
        <w:div w:id="2032413156">
          <w:marLeft w:val="0"/>
          <w:marRight w:val="0"/>
          <w:marTop w:val="0"/>
          <w:marBottom w:val="0"/>
          <w:divBdr>
            <w:top w:val="none" w:sz="0" w:space="0" w:color="auto"/>
            <w:left w:val="none" w:sz="0" w:space="0" w:color="auto"/>
            <w:bottom w:val="none" w:sz="0" w:space="0" w:color="auto"/>
            <w:right w:val="none" w:sz="0" w:space="0" w:color="auto"/>
          </w:divBdr>
        </w:div>
        <w:div w:id="546793394">
          <w:marLeft w:val="0"/>
          <w:marRight w:val="0"/>
          <w:marTop w:val="0"/>
          <w:marBottom w:val="0"/>
          <w:divBdr>
            <w:top w:val="none" w:sz="0" w:space="0" w:color="auto"/>
            <w:left w:val="none" w:sz="0" w:space="0" w:color="auto"/>
            <w:bottom w:val="none" w:sz="0" w:space="0" w:color="auto"/>
            <w:right w:val="none" w:sz="0" w:space="0" w:color="auto"/>
          </w:divBdr>
        </w:div>
        <w:div w:id="917861821">
          <w:marLeft w:val="0"/>
          <w:marRight w:val="0"/>
          <w:marTop w:val="0"/>
          <w:marBottom w:val="0"/>
          <w:divBdr>
            <w:top w:val="none" w:sz="0" w:space="0" w:color="auto"/>
            <w:left w:val="none" w:sz="0" w:space="0" w:color="auto"/>
            <w:bottom w:val="none" w:sz="0" w:space="0" w:color="auto"/>
            <w:right w:val="none" w:sz="0" w:space="0" w:color="auto"/>
          </w:divBdr>
        </w:div>
        <w:div w:id="252980562">
          <w:marLeft w:val="0"/>
          <w:marRight w:val="0"/>
          <w:marTop w:val="0"/>
          <w:marBottom w:val="0"/>
          <w:divBdr>
            <w:top w:val="none" w:sz="0" w:space="0" w:color="auto"/>
            <w:left w:val="none" w:sz="0" w:space="0" w:color="auto"/>
            <w:bottom w:val="none" w:sz="0" w:space="0" w:color="auto"/>
            <w:right w:val="none" w:sz="0" w:space="0" w:color="auto"/>
          </w:divBdr>
        </w:div>
        <w:div w:id="925572621">
          <w:marLeft w:val="0"/>
          <w:marRight w:val="0"/>
          <w:marTop w:val="0"/>
          <w:marBottom w:val="0"/>
          <w:divBdr>
            <w:top w:val="none" w:sz="0" w:space="0" w:color="auto"/>
            <w:left w:val="none" w:sz="0" w:space="0" w:color="auto"/>
            <w:bottom w:val="none" w:sz="0" w:space="0" w:color="auto"/>
            <w:right w:val="none" w:sz="0" w:space="0" w:color="auto"/>
          </w:divBdr>
        </w:div>
        <w:div w:id="1930111816">
          <w:marLeft w:val="0"/>
          <w:marRight w:val="0"/>
          <w:marTop w:val="0"/>
          <w:marBottom w:val="0"/>
          <w:divBdr>
            <w:top w:val="none" w:sz="0" w:space="0" w:color="auto"/>
            <w:left w:val="none" w:sz="0" w:space="0" w:color="auto"/>
            <w:bottom w:val="none" w:sz="0" w:space="0" w:color="auto"/>
            <w:right w:val="none" w:sz="0" w:space="0" w:color="auto"/>
          </w:divBdr>
        </w:div>
        <w:div w:id="15083290">
          <w:marLeft w:val="0"/>
          <w:marRight w:val="0"/>
          <w:marTop w:val="0"/>
          <w:marBottom w:val="0"/>
          <w:divBdr>
            <w:top w:val="none" w:sz="0" w:space="0" w:color="auto"/>
            <w:left w:val="none" w:sz="0" w:space="0" w:color="auto"/>
            <w:bottom w:val="none" w:sz="0" w:space="0" w:color="auto"/>
            <w:right w:val="none" w:sz="0" w:space="0" w:color="auto"/>
          </w:divBdr>
        </w:div>
        <w:div w:id="317078318">
          <w:marLeft w:val="0"/>
          <w:marRight w:val="0"/>
          <w:marTop w:val="0"/>
          <w:marBottom w:val="0"/>
          <w:divBdr>
            <w:top w:val="none" w:sz="0" w:space="0" w:color="auto"/>
            <w:left w:val="none" w:sz="0" w:space="0" w:color="auto"/>
            <w:bottom w:val="none" w:sz="0" w:space="0" w:color="auto"/>
            <w:right w:val="none" w:sz="0" w:space="0" w:color="auto"/>
          </w:divBdr>
        </w:div>
        <w:div w:id="2099397692">
          <w:marLeft w:val="0"/>
          <w:marRight w:val="0"/>
          <w:marTop w:val="0"/>
          <w:marBottom w:val="0"/>
          <w:divBdr>
            <w:top w:val="none" w:sz="0" w:space="0" w:color="auto"/>
            <w:left w:val="none" w:sz="0" w:space="0" w:color="auto"/>
            <w:bottom w:val="none" w:sz="0" w:space="0" w:color="auto"/>
            <w:right w:val="none" w:sz="0" w:space="0" w:color="auto"/>
          </w:divBdr>
        </w:div>
        <w:div w:id="1415785389">
          <w:marLeft w:val="0"/>
          <w:marRight w:val="0"/>
          <w:marTop w:val="0"/>
          <w:marBottom w:val="0"/>
          <w:divBdr>
            <w:top w:val="none" w:sz="0" w:space="0" w:color="auto"/>
            <w:left w:val="none" w:sz="0" w:space="0" w:color="auto"/>
            <w:bottom w:val="none" w:sz="0" w:space="0" w:color="auto"/>
            <w:right w:val="none" w:sz="0" w:space="0" w:color="auto"/>
          </w:divBdr>
        </w:div>
        <w:div w:id="641496775">
          <w:marLeft w:val="0"/>
          <w:marRight w:val="0"/>
          <w:marTop w:val="0"/>
          <w:marBottom w:val="0"/>
          <w:divBdr>
            <w:top w:val="none" w:sz="0" w:space="0" w:color="auto"/>
            <w:left w:val="none" w:sz="0" w:space="0" w:color="auto"/>
            <w:bottom w:val="none" w:sz="0" w:space="0" w:color="auto"/>
            <w:right w:val="none" w:sz="0" w:space="0" w:color="auto"/>
          </w:divBdr>
        </w:div>
        <w:div w:id="1306085748">
          <w:marLeft w:val="0"/>
          <w:marRight w:val="0"/>
          <w:marTop w:val="0"/>
          <w:marBottom w:val="0"/>
          <w:divBdr>
            <w:top w:val="none" w:sz="0" w:space="0" w:color="auto"/>
            <w:left w:val="none" w:sz="0" w:space="0" w:color="auto"/>
            <w:bottom w:val="none" w:sz="0" w:space="0" w:color="auto"/>
            <w:right w:val="none" w:sz="0" w:space="0" w:color="auto"/>
          </w:divBdr>
        </w:div>
        <w:div w:id="400295286">
          <w:marLeft w:val="0"/>
          <w:marRight w:val="0"/>
          <w:marTop w:val="0"/>
          <w:marBottom w:val="0"/>
          <w:divBdr>
            <w:top w:val="none" w:sz="0" w:space="0" w:color="auto"/>
            <w:left w:val="none" w:sz="0" w:space="0" w:color="auto"/>
            <w:bottom w:val="none" w:sz="0" w:space="0" w:color="auto"/>
            <w:right w:val="none" w:sz="0" w:space="0" w:color="auto"/>
          </w:divBdr>
        </w:div>
        <w:div w:id="2010253596">
          <w:marLeft w:val="0"/>
          <w:marRight w:val="0"/>
          <w:marTop w:val="0"/>
          <w:marBottom w:val="0"/>
          <w:divBdr>
            <w:top w:val="none" w:sz="0" w:space="0" w:color="auto"/>
            <w:left w:val="none" w:sz="0" w:space="0" w:color="auto"/>
            <w:bottom w:val="none" w:sz="0" w:space="0" w:color="auto"/>
            <w:right w:val="none" w:sz="0" w:space="0" w:color="auto"/>
          </w:divBdr>
        </w:div>
        <w:div w:id="2074544991">
          <w:marLeft w:val="0"/>
          <w:marRight w:val="0"/>
          <w:marTop w:val="0"/>
          <w:marBottom w:val="0"/>
          <w:divBdr>
            <w:top w:val="none" w:sz="0" w:space="0" w:color="auto"/>
            <w:left w:val="none" w:sz="0" w:space="0" w:color="auto"/>
            <w:bottom w:val="none" w:sz="0" w:space="0" w:color="auto"/>
            <w:right w:val="none" w:sz="0" w:space="0" w:color="auto"/>
          </w:divBdr>
        </w:div>
        <w:div w:id="1307467129">
          <w:marLeft w:val="0"/>
          <w:marRight w:val="0"/>
          <w:marTop w:val="0"/>
          <w:marBottom w:val="0"/>
          <w:divBdr>
            <w:top w:val="none" w:sz="0" w:space="0" w:color="auto"/>
            <w:left w:val="none" w:sz="0" w:space="0" w:color="auto"/>
            <w:bottom w:val="none" w:sz="0" w:space="0" w:color="auto"/>
            <w:right w:val="none" w:sz="0" w:space="0" w:color="auto"/>
          </w:divBdr>
        </w:div>
        <w:div w:id="209920143">
          <w:marLeft w:val="0"/>
          <w:marRight w:val="0"/>
          <w:marTop w:val="0"/>
          <w:marBottom w:val="0"/>
          <w:divBdr>
            <w:top w:val="none" w:sz="0" w:space="0" w:color="auto"/>
            <w:left w:val="none" w:sz="0" w:space="0" w:color="auto"/>
            <w:bottom w:val="none" w:sz="0" w:space="0" w:color="auto"/>
            <w:right w:val="none" w:sz="0" w:space="0" w:color="auto"/>
          </w:divBdr>
        </w:div>
        <w:div w:id="510528318">
          <w:marLeft w:val="0"/>
          <w:marRight w:val="0"/>
          <w:marTop w:val="0"/>
          <w:marBottom w:val="0"/>
          <w:divBdr>
            <w:top w:val="none" w:sz="0" w:space="0" w:color="auto"/>
            <w:left w:val="none" w:sz="0" w:space="0" w:color="auto"/>
            <w:bottom w:val="none" w:sz="0" w:space="0" w:color="auto"/>
            <w:right w:val="none" w:sz="0" w:space="0" w:color="auto"/>
          </w:divBdr>
        </w:div>
        <w:div w:id="1375812665">
          <w:marLeft w:val="0"/>
          <w:marRight w:val="0"/>
          <w:marTop w:val="0"/>
          <w:marBottom w:val="0"/>
          <w:divBdr>
            <w:top w:val="none" w:sz="0" w:space="0" w:color="auto"/>
            <w:left w:val="none" w:sz="0" w:space="0" w:color="auto"/>
            <w:bottom w:val="none" w:sz="0" w:space="0" w:color="auto"/>
            <w:right w:val="none" w:sz="0" w:space="0" w:color="auto"/>
          </w:divBdr>
        </w:div>
        <w:div w:id="1618026990">
          <w:marLeft w:val="0"/>
          <w:marRight w:val="0"/>
          <w:marTop w:val="0"/>
          <w:marBottom w:val="0"/>
          <w:divBdr>
            <w:top w:val="none" w:sz="0" w:space="0" w:color="auto"/>
            <w:left w:val="none" w:sz="0" w:space="0" w:color="auto"/>
            <w:bottom w:val="none" w:sz="0" w:space="0" w:color="auto"/>
            <w:right w:val="none" w:sz="0" w:space="0" w:color="auto"/>
          </w:divBdr>
        </w:div>
        <w:div w:id="1076169154">
          <w:marLeft w:val="0"/>
          <w:marRight w:val="0"/>
          <w:marTop w:val="0"/>
          <w:marBottom w:val="0"/>
          <w:divBdr>
            <w:top w:val="none" w:sz="0" w:space="0" w:color="auto"/>
            <w:left w:val="none" w:sz="0" w:space="0" w:color="auto"/>
            <w:bottom w:val="none" w:sz="0" w:space="0" w:color="auto"/>
            <w:right w:val="none" w:sz="0" w:space="0" w:color="auto"/>
          </w:divBdr>
        </w:div>
        <w:div w:id="1425497485">
          <w:marLeft w:val="0"/>
          <w:marRight w:val="0"/>
          <w:marTop w:val="0"/>
          <w:marBottom w:val="0"/>
          <w:divBdr>
            <w:top w:val="none" w:sz="0" w:space="0" w:color="auto"/>
            <w:left w:val="none" w:sz="0" w:space="0" w:color="auto"/>
            <w:bottom w:val="none" w:sz="0" w:space="0" w:color="auto"/>
            <w:right w:val="none" w:sz="0" w:space="0" w:color="auto"/>
          </w:divBdr>
        </w:div>
        <w:div w:id="282352376">
          <w:marLeft w:val="0"/>
          <w:marRight w:val="0"/>
          <w:marTop w:val="0"/>
          <w:marBottom w:val="0"/>
          <w:divBdr>
            <w:top w:val="none" w:sz="0" w:space="0" w:color="auto"/>
            <w:left w:val="none" w:sz="0" w:space="0" w:color="auto"/>
            <w:bottom w:val="none" w:sz="0" w:space="0" w:color="auto"/>
            <w:right w:val="none" w:sz="0" w:space="0" w:color="auto"/>
          </w:divBdr>
        </w:div>
        <w:div w:id="1959293124">
          <w:marLeft w:val="0"/>
          <w:marRight w:val="0"/>
          <w:marTop w:val="0"/>
          <w:marBottom w:val="0"/>
          <w:divBdr>
            <w:top w:val="none" w:sz="0" w:space="0" w:color="auto"/>
            <w:left w:val="none" w:sz="0" w:space="0" w:color="auto"/>
            <w:bottom w:val="none" w:sz="0" w:space="0" w:color="auto"/>
            <w:right w:val="none" w:sz="0" w:space="0" w:color="auto"/>
          </w:divBdr>
        </w:div>
        <w:div w:id="1206287347">
          <w:marLeft w:val="0"/>
          <w:marRight w:val="0"/>
          <w:marTop w:val="0"/>
          <w:marBottom w:val="0"/>
          <w:divBdr>
            <w:top w:val="none" w:sz="0" w:space="0" w:color="auto"/>
            <w:left w:val="none" w:sz="0" w:space="0" w:color="auto"/>
            <w:bottom w:val="none" w:sz="0" w:space="0" w:color="auto"/>
            <w:right w:val="none" w:sz="0" w:space="0" w:color="auto"/>
          </w:divBdr>
        </w:div>
        <w:div w:id="1308708381">
          <w:marLeft w:val="0"/>
          <w:marRight w:val="0"/>
          <w:marTop w:val="0"/>
          <w:marBottom w:val="0"/>
          <w:divBdr>
            <w:top w:val="none" w:sz="0" w:space="0" w:color="auto"/>
            <w:left w:val="none" w:sz="0" w:space="0" w:color="auto"/>
            <w:bottom w:val="none" w:sz="0" w:space="0" w:color="auto"/>
            <w:right w:val="none" w:sz="0" w:space="0" w:color="auto"/>
          </w:divBdr>
        </w:div>
        <w:div w:id="1434203678">
          <w:marLeft w:val="0"/>
          <w:marRight w:val="0"/>
          <w:marTop w:val="0"/>
          <w:marBottom w:val="0"/>
          <w:divBdr>
            <w:top w:val="none" w:sz="0" w:space="0" w:color="auto"/>
            <w:left w:val="none" w:sz="0" w:space="0" w:color="auto"/>
            <w:bottom w:val="none" w:sz="0" w:space="0" w:color="auto"/>
            <w:right w:val="none" w:sz="0" w:space="0" w:color="auto"/>
          </w:divBdr>
        </w:div>
        <w:div w:id="1061322703">
          <w:marLeft w:val="0"/>
          <w:marRight w:val="0"/>
          <w:marTop w:val="0"/>
          <w:marBottom w:val="0"/>
          <w:divBdr>
            <w:top w:val="none" w:sz="0" w:space="0" w:color="auto"/>
            <w:left w:val="none" w:sz="0" w:space="0" w:color="auto"/>
            <w:bottom w:val="none" w:sz="0" w:space="0" w:color="auto"/>
            <w:right w:val="none" w:sz="0" w:space="0" w:color="auto"/>
          </w:divBdr>
        </w:div>
        <w:div w:id="1328174654">
          <w:marLeft w:val="0"/>
          <w:marRight w:val="0"/>
          <w:marTop w:val="0"/>
          <w:marBottom w:val="0"/>
          <w:divBdr>
            <w:top w:val="none" w:sz="0" w:space="0" w:color="auto"/>
            <w:left w:val="none" w:sz="0" w:space="0" w:color="auto"/>
            <w:bottom w:val="none" w:sz="0" w:space="0" w:color="auto"/>
            <w:right w:val="none" w:sz="0" w:space="0" w:color="auto"/>
          </w:divBdr>
        </w:div>
        <w:div w:id="411045235">
          <w:marLeft w:val="0"/>
          <w:marRight w:val="0"/>
          <w:marTop w:val="0"/>
          <w:marBottom w:val="0"/>
          <w:divBdr>
            <w:top w:val="none" w:sz="0" w:space="0" w:color="auto"/>
            <w:left w:val="none" w:sz="0" w:space="0" w:color="auto"/>
            <w:bottom w:val="none" w:sz="0" w:space="0" w:color="auto"/>
            <w:right w:val="none" w:sz="0" w:space="0" w:color="auto"/>
          </w:divBdr>
        </w:div>
        <w:div w:id="200745914">
          <w:marLeft w:val="0"/>
          <w:marRight w:val="0"/>
          <w:marTop w:val="0"/>
          <w:marBottom w:val="0"/>
          <w:divBdr>
            <w:top w:val="none" w:sz="0" w:space="0" w:color="auto"/>
            <w:left w:val="none" w:sz="0" w:space="0" w:color="auto"/>
            <w:bottom w:val="none" w:sz="0" w:space="0" w:color="auto"/>
            <w:right w:val="none" w:sz="0" w:space="0" w:color="auto"/>
          </w:divBdr>
        </w:div>
        <w:div w:id="658578236">
          <w:marLeft w:val="0"/>
          <w:marRight w:val="0"/>
          <w:marTop w:val="0"/>
          <w:marBottom w:val="0"/>
          <w:divBdr>
            <w:top w:val="none" w:sz="0" w:space="0" w:color="auto"/>
            <w:left w:val="none" w:sz="0" w:space="0" w:color="auto"/>
            <w:bottom w:val="none" w:sz="0" w:space="0" w:color="auto"/>
            <w:right w:val="none" w:sz="0" w:space="0" w:color="auto"/>
          </w:divBdr>
        </w:div>
        <w:div w:id="1400518009">
          <w:marLeft w:val="0"/>
          <w:marRight w:val="0"/>
          <w:marTop w:val="0"/>
          <w:marBottom w:val="0"/>
          <w:divBdr>
            <w:top w:val="none" w:sz="0" w:space="0" w:color="auto"/>
            <w:left w:val="none" w:sz="0" w:space="0" w:color="auto"/>
            <w:bottom w:val="none" w:sz="0" w:space="0" w:color="auto"/>
            <w:right w:val="none" w:sz="0" w:space="0" w:color="auto"/>
          </w:divBdr>
        </w:div>
        <w:div w:id="1865752181">
          <w:marLeft w:val="0"/>
          <w:marRight w:val="0"/>
          <w:marTop w:val="0"/>
          <w:marBottom w:val="0"/>
          <w:divBdr>
            <w:top w:val="none" w:sz="0" w:space="0" w:color="auto"/>
            <w:left w:val="none" w:sz="0" w:space="0" w:color="auto"/>
            <w:bottom w:val="none" w:sz="0" w:space="0" w:color="auto"/>
            <w:right w:val="none" w:sz="0" w:space="0" w:color="auto"/>
          </w:divBdr>
        </w:div>
        <w:div w:id="284391034">
          <w:marLeft w:val="0"/>
          <w:marRight w:val="0"/>
          <w:marTop w:val="0"/>
          <w:marBottom w:val="0"/>
          <w:divBdr>
            <w:top w:val="none" w:sz="0" w:space="0" w:color="auto"/>
            <w:left w:val="none" w:sz="0" w:space="0" w:color="auto"/>
            <w:bottom w:val="none" w:sz="0" w:space="0" w:color="auto"/>
            <w:right w:val="none" w:sz="0" w:space="0" w:color="auto"/>
          </w:divBdr>
        </w:div>
        <w:div w:id="1136869707">
          <w:marLeft w:val="0"/>
          <w:marRight w:val="0"/>
          <w:marTop w:val="0"/>
          <w:marBottom w:val="0"/>
          <w:divBdr>
            <w:top w:val="none" w:sz="0" w:space="0" w:color="auto"/>
            <w:left w:val="none" w:sz="0" w:space="0" w:color="auto"/>
            <w:bottom w:val="none" w:sz="0" w:space="0" w:color="auto"/>
            <w:right w:val="none" w:sz="0" w:space="0" w:color="auto"/>
          </w:divBdr>
        </w:div>
        <w:div w:id="11028684">
          <w:marLeft w:val="0"/>
          <w:marRight w:val="0"/>
          <w:marTop w:val="0"/>
          <w:marBottom w:val="0"/>
          <w:divBdr>
            <w:top w:val="none" w:sz="0" w:space="0" w:color="auto"/>
            <w:left w:val="none" w:sz="0" w:space="0" w:color="auto"/>
            <w:bottom w:val="none" w:sz="0" w:space="0" w:color="auto"/>
            <w:right w:val="none" w:sz="0" w:space="0" w:color="auto"/>
          </w:divBdr>
        </w:div>
        <w:div w:id="1757746102">
          <w:marLeft w:val="0"/>
          <w:marRight w:val="0"/>
          <w:marTop w:val="0"/>
          <w:marBottom w:val="0"/>
          <w:divBdr>
            <w:top w:val="none" w:sz="0" w:space="0" w:color="auto"/>
            <w:left w:val="none" w:sz="0" w:space="0" w:color="auto"/>
            <w:bottom w:val="none" w:sz="0" w:space="0" w:color="auto"/>
            <w:right w:val="none" w:sz="0" w:space="0" w:color="auto"/>
          </w:divBdr>
        </w:div>
        <w:div w:id="1273396562">
          <w:marLeft w:val="0"/>
          <w:marRight w:val="0"/>
          <w:marTop w:val="0"/>
          <w:marBottom w:val="0"/>
          <w:divBdr>
            <w:top w:val="none" w:sz="0" w:space="0" w:color="auto"/>
            <w:left w:val="none" w:sz="0" w:space="0" w:color="auto"/>
            <w:bottom w:val="none" w:sz="0" w:space="0" w:color="auto"/>
            <w:right w:val="none" w:sz="0" w:space="0" w:color="auto"/>
          </w:divBdr>
        </w:div>
        <w:div w:id="1512181374">
          <w:marLeft w:val="0"/>
          <w:marRight w:val="0"/>
          <w:marTop w:val="0"/>
          <w:marBottom w:val="0"/>
          <w:divBdr>
            <w:top w:val="none" w:sz="0" w:space="0" w:color="auto"/>
            <w:left w:val="none" w:sz="0" w:space="0" w:color="auto"/>
            <w:bottom w:val="none" w:sz="0" w:space="0" w:color="auto"/>
            <w:right w:val="none" w:sz="0" w:space="0" w:color="auto"/>
          </w:divBdr>
        </w:div>
        <w:div w:id="191768398">
          <w:marLeft w:val="0"/>
          <w:marRight w:val="0"/>
          <w:marTop w:val="0"/>
          <w:marBottom w:val="0"/>
          <w:divBdr>
            <w:top w:val="none" w:sz="0" w:space="0" w:color="auto"/>
            <w:left w:val="none" w:sz="0" w:space="0" w:color="auto"/>
            <w:bottom w:val="none" w:sz="0" w:space="0" w:color="auto"/>
            <w:right w:val="none" w:sz="0" w:space="0" w:color="auto"/>
          </w:divBdr>
        </w:div>
        <w:div w:id="1998341519">
          <w:marLeft w:val="0"/>
          <w:marRight w:val="0"/>
          <w:marTop w:val="0"/>
          <w:marBottom w:val="0"/>
          <w:divBdr>
            <w:top w:val="none" w:sz="0" w:space="0" w:color="auto"/>
            <w:left w:val="none" w:sz="0" w:space="0" w:color="auto"/>
            <w:bottom w:val="none" w:sz="0" w:space="0" w:color="auto"/>
            <w:right w:val="none" w:sz="0" w:space="0" w:color="auto"/>
          </w:divBdr>
        </w:div>
        <w:div w:id="545065310">
          <w:marLeft w:val="0"/>
          <w:marRight w:val="0"/>
          <w:marTop w:val="0"/>
          <w:marBottom w:val="0"/>
          <w:divBdr>
            <w:top w:val="none" w:sz="0" w:space="0" w:color="auto"/>
            <w:left w:val="none" w:sz="0" w:space="0" w:color="auto"/>
            <w:bottom w:val="none" w:sz="0" w:space="0" w:color="auto"/>
            <w:right w:val="none" w:sz="0" w:space="0" w:color="auto"/>
          </w:divBdr>
        </w:div>
        <w:div w:id="1425762540">
          <w:marLeft w:val="0"/>
          <w:marRight w:val="0"/>
          <w:marTop w:val="0"/>
          <w:marBottom w:val="0"/>
          <w:divBdr>
            <w:top w:val="none" w:sz="0" w:space="0" w:color="auto"/>
            <w:left w:val="none" w:sz="0" w:space="0" w:color="auto"/>
            <w:bottom w:val="none" w:sz="0" w:space="0" w:color="auto"/>
            <w:right w:val="none" w:sz="0" w:space="0" w:color="auto"/>
          </w:divBdr>
        </w:div>
        <w:div w:id="1387100682">
          <w:marLeft w:val="0"/>
          <w:marRight w:val="0"/>
          <w:marTop w:val="0"/>
          <w:marBottom w:val="0"/>
          <w:divBdr>
            <w:top w:val="none" w:sz="0" w:space="0" w:color="auto"/>
            <w:left w:val="none" w:sz="0" w:space="0" w:color="auto"/>
            <w:bottom w:val="none" w:sz="0" w:space="0" w:color="auto"/>
            <w:right w:val="none" w:sz="0" w:space="0" w:color="auto"/>
          </w:divBdr>
        </w:div>
        <w:div w:id="2144038617">
          <w:marLeft w:val="0"/>
          <w:marRight w:val="0"/>
          <w:marTop w:val="0"/>
          <w:marBottom w:val="0"/>
          <w:divBdr>
            <w:top w:val="none" w:sz="0" w:space="0" w:color="auto"/>
            <w:left w:val="none" w:sz="0" w:space="0" w:color="auto"/>
            <w:bottom w:val="none" w:sz="0" w:space="0" w:color="auto"/>
            <w:right w:val="none" w:sz="0" w:space="0" w:color="auto"/>
          </w:divBdr>
        </w:div>
        <w:div w:id="648629578">
          <w:marLeft w:val="0"/>
          <w:marRight w:val="0"/>
          <w:marTop w:val="0"/>
          <w:marBottom w:val="0"/>
          <w:divBdr>
            <w:top w:val="none" w:sz="0" w:space="0" w:color="auto"/>
            <w:left w:val="none" w:sz="0" w:space="0" w:color="auto"/>
            <w:bottom w:val="none" w:sz="0" w:space="0" w:color="auto"/>
            <w:right w:val="none" w:sz="0" w:space="0" w:color="auto"/>
          </w:divBdr>
        </w:div>
        <w:div w:id="852495877">
          <w:marLeft w:val="0"/>
          <w:marRight w:val="0"/>
          <w:marTop w:val="0"/>
          <w:marBottom w:val="0"/>
          <w:divBdr>
            <w:top w:val="none" w:sz="0" w:space="0" w:color="auto"/>
            <w:left w:val="none" w:sz="0" w:space="0" w:color="auto"/>
            <w:bottom w:val="none" w:sz="0" w:space="0" w:color="auto"/>
            <w:right w:val="none" w:sz="0" w:space="0" w:color="auto"/>
          </w:divBdr>
        </w:div>
        <w:div w:id="1624799196">
          <w:marLeft w:val="0"/>
          <w:marRight w:val="0"/>
          <w:marTop w:val="0"/>
          <w:marBottom w:val="0"/>
          <w:divBdr>
            <w:top w:val="none" w:sz="0" w:space="0" w:color="auto"/>
            <w:left w:val="none" w:sz="0" w:space="0" w:color="auto"/>
            <w:bottom w:val="none" w:sz="0" w:space="0" w:color="auto"/>
            <w:right w:val="none" w:sz="0" w:space="0" w:color="auto"/>
          </w:divBdr>
        </w:div>
        <w:div w:id="1730032143">
          <w:marLeft w:val="0"/>
          <w:marRight w:val="0"/>
          <w:marTop w:val="0"/>
          <w:marBottom w:val="0"/>
          <w:divBdr>
            <w:top w:val="none" w:sz="0" w:space="0" w:color="auto"/>
            <w:left w:val="none" w:sz="0" w:space="0" w:color="auto"/>
            <w:bottom w:val="none" w:sz="0" w:space="0" w:color="auto"/>
            <w:right w:val="none" w:sz="0" w:space="0" w:color="auto"/>
          </w:divBdr>
        </w:div>
        <w:div w:id="1886410182">
          <w:marLeft w:val="0"/>
          <w:marRight w:val="0"/>
          <w:marTop w:val="0"/>
          <w:marBottom w:val="0"/>
          <w:divBdr>
            <w:top w:val="none" w:sz="0" w:space="0" w:color="auto"/>
            <w:left w:val="none" w:sz="0" w:space="0" w:color="auto"/>
            <w:bottom w:val="none" w:sz="0" w:space="0" w:color="auto"/>
            <w:right w:val="none" w:sz="0" w:space="0" w:color="auto"/>
          </w:divBdr>
        </w:div>
        <w:div w:id="657148132">
          <w:marLeft w:val="0"/>
          <w:marRight w:val="0"/>
          <w:marTop w:val="0"/>
          <w:marBottom w:val="0"/>
          <w:divBdr>
            <w:top w:val="none" w:sz="0" w:space="0" w:color="auto"/>
            <w:left w:val="none" w:sz="0" w:space="0" w:color="auto"/>
            <w:bottom w:val="none" w:sz="0" w:space="0" w:color="auto"/>
            <w:right w:val="none" w:sz="0" w:space="0" w:color="auto"/>
          </w:divBdr>
        </w:div>
        <w:div w:id="1904676527">
          <w:marLeft w:val="0"/>
          <w:marRight w:val="0"/>
          <w:marTop w:val="0"/>
          <w:marBottom w:val="0"/>
          <w:divBdr>
            <w:top w:val="none" w:sz="0" w:space="0" w:color="auto"/>
            <w:left w:val="none" w:sz="0" w:space="0" w:color="auto"/>
            <w:bottom w:val="none" w:sz="0" w:space="0" w:color="auto"/>
            <w:right w:val="none" w:sz="0" w:space="0" w:color="auto"/>
          </w:divBdr>
        </w:div>
        <w:div w:id="1513454463">
          <w:marLeft w:val="0"/>
          <w:marRight w:val="0"/>
          <w:marTop w:val="0"/>
          <w:marBottom w:val="0"/>
          <w:divBdr>
            <w:top w:val="none" w:sz="0" w:space="0" w:color="auto"/>
            <w:left w:val="none" w:sz="0" w:space="0" w:color="auto"/>
            <w:bottom w:val="none" w:sz="0" w:space="0" w:color="auto"/>
            <w:right w:val="none" w:sz="0" w:space="0" w:color="auto"/>
          </w:divBdr>
        </w:div>
        <w:div w:id="1840928763">
          <w:marLeft w:val="0"/>
          <w:marRight w:val="0"/>
          <w:marTop w:val="0"/>
          <w:marBottom w:val="0"/>
          <w:divBdr>
            <w:top w:val="none" w:sz="0" w:space="0" w:color="auto"/>
            <w:left w:val="none" w:sz="0" w:space="0" w:color="auto"/>
            <w:bottom w:val="none" w:sz="0" w:space="0" w:color="auto"/>
            <w:right w:val="none" w:sz="0" w:space="0" w:color="auto"/>
          </w:divBdr>
        </w:div>
        <w:div w:id="1731421673">
          <w:marLeft w:val="0"/>
          <w:marRight w:val="0"/>
          <w:marTop w:val="0"/>
          <w:marBottom w:val="0"/>
          <w:divBdr>
            <w:top w:val="none" w:sz="0" w:space="0" w:color="auto"/>
            <w:left w:val="none" w:sz="0" w:space="0" w:color="auto"/>
            <w:bottom w:val="none" w:sz="0" w:space="0" w:color="auto"/>
            <w:right w:val="none" w:sz="0" w:space="0" w:color="auto"/>
          </w:divBdr>
        </w:div>
        <w:div w:id="1323895771">
          <w:marLeft w:val="0"/>
          <w:marRight w:val="0"/>
          <w:marTop w:val="0"/>
          <w:marBottom w:val="0"/>
          <w:divBdr>
            <w:top w:val="none" w:sz="0" w:space="0" w:color="auto"/>
            <w:left w:val="none" w:sz="0" w:space="0" w:color="auto"/>
            <w:bottom w:val="none" w:sz="0" w:space="0" w:color="auto"/>
            <w:right w:val="none" w:sz="0" w:space="0" w:color="auto"/>
          </w:divBdr>
        </w:div>
        <w:div w:id="1806045590">
          <w:marLeft w:val="0"/>
          <w:marRight w:val="0"/>
          <w:marTop w:val="0"/>
          <w:marBottom w:val="0"/>
          <w:divBdr>
            <w:top w:val="none" w:sz="0" w:space="0" w:color="auto"/>
            <w:left w:val="none" w:sz="0" w:space="0" w:color="auto"/>
            <w:bottom w:val="none" w:sz="0" w:space="0" w:color="auto"/>
            <w:right w:val="none" w:sz="0" w:space="0" w:color="auto"/>
          </w:divBdr>
        </w:div>
        <w:div w:id="870607754">
          <w:marLeft w:val="0"/>
          <w:marRight w:val="0"/>
          <w:marTop w:val="0"/>
          <w:marBottom w:val="0"/>
          <w:divBdr>
            <w:top w:val="none" w:sz="0" w:space="0" w:color="auto"/>
            <w:left w:val="none" w:sz="0" w:space="0" w:color="auto"/>
            <w:bottom w:val="none" w:sz="0" w:space="0" w:color="auto"/>
            <w:right w:val="none" w:sz="0" w:space="0" w:color="auto"/>
          </w:divBdr>
        </w:div>
        <w:div w:id="636760041">
          <w:marLeft w:val="0"/>
          <w:marRight w:val="0"/>
          <w:marTop w:val="0"/>
          <w:marBottom w:val="0"/>
          <w:divBdr>
            <w:top w:val="none" w:sz="0" w:space="0" w:color="auto"/>
            <w:left w:val="none" w:sz="0" w:space="0" w:color="auto"/>
            <w:bottom w:val="none" w:sz="0" w:space="0" w:color="auto"/>
            <w:right w:val="none" w:sz="0" w:space="0" w:color="auto"/>
          </w:divBdr>
        </w:div>
        <w:div w:id="119493928">
          <w:marLeft w:val="0"/>
          <w:marRight w:val="0"/>
          <w:marTop w:val="0"/>
          <w:marBottom w:val="0"/>
          <w:divBdr>
            <w:top w:val="none" w:sz="0" w:space="0" w:color="auto"/>
            <w:left w:val="none" w:sz="0" w:space="0" w:color="auto"/>
            <w:bottom w:val="none" w:sz="0" w:space="0" w:color="auto"/>
            <w:right w:val="none" w:sz="0" w:space="0" w:color="auto"/>
          </w:divBdr>
        </w:div>
        <w:div w:id="1926524580">
          <w:marLeft w:val="0"/>
          <w:marRight w:val="0"/>
          <w:marTop w:val="0"/>
          <w:marBottom w:val="0"/>
          <w:divBdr>
            <w:top w:val="none" w:sz="0" w:space="0" w:color="auto"/>
            <w:left w:val="none" w:sz="0" w:space="0" w:color="auto"/>
            <w:bottom w:val="none" w:sz="0" w:space="0" w:color="auto"/>
            <w:right w:val="none" w:sz="0" w:space="0" w:color="auto"/>
          </w:divBdr>
        </w:div>
        <w:div w:id="738750897">
          <w:marLeft w:val="0"/>
          <w:marRight w:val="0"/>
          <w:marTop w:val="0"/>
          <w:marBottom w:val="0"/>
          <w:divBdr>
            <w:top w:val="none" w:sz="0" w:space="0" w:color="auto"/>
            <w:left w:val="none" w:sz="0" w:space="0" w:color="auto"/>
            <w:bottom w:val="none" w:sz="0" w:space="0" w:color="auto"/>
            <w:right w:val="none" w:sz="0" w:space="0" w:color="auto"/>
          </w:divBdr>
        </w:div>
        <w:div w:id="1301685974">
          <w:marLeft w:val="0"/>
          <w:marRight w:val="0"/>
          <w:marTop w:val="0"/>
          <w:marBottom w:val="0"/>
          <w:divBdr>
            <w:top w:val="none" w:sz="0" w:space="0" w:color="auto"/>
            <w:left w:val="none" w:sz="0" w:space="0" w:color="auto"/>
            <w:bottom w:val="none" w:sz="0" w:space="0" w:color="auto"/>
            <w:right w:val="none" w:sz="0" w:space="0" w:color="auto"/>
          </w:divBdr>
        </w:div>
        <w:div w:id="1633049017">
          <w:marLeft w:val="0"/>
          <w:marRight w:val="0"/>
          <w:marTop w:val="0"/>
          <w:marBottom w:val="0"/>
          <w:divBdr>
            <w:top w:val="none" w:sz="0" w:space="0" w:color="auto"/>
            <w:left w:val="none" w:sz="0" w:space="0" w:color="auto"/>
            <w:bottom w:val="none" w:sz="0" w:space="0" w:color="auto"/>
            <w:right w:val="none" w:sz="0" w:space="0" w:color="auto"/>
          </w:divBdr>
        </w:div>
        <w:div w:id="808204305">
          <w:marLeft w:val="0"/>
          <w:marRight w:val="0"/>
          <w:marTop w:val="0"/>
          <w:marBottom w:val="0"/>
          <w:divBdr>
            <w:top w:val="none" w:sz="0" w:space="0" w:color="auto"/>
            <w:left w:val="none" w:sz="0" w:space="0" w:color="auto"/>
            <w:bottom w:val="none" w:sz="0" w:space="0" w:color="auto"/>
            <w:right w:val="none" w:sz="0" w:space="0" w:color="auto"/>
          </w:divBdr>
        </w:div>
        <w:div w:id="6293895">
          <w:marLeft w:val="0"/>
          <w:marRight w:val="0"/>
          <w:marTop w:val="0"/>
          <w:marBottom w:val="0"/>
          <w:divBdr>
            <w:top w:val="none" w:sz="0" w:space="0" w:color="auto"/>
            <w:left w:val="none" w:sz="0" w:space="0" w:color="auto"/>
            <w:bottom w:val="none" w:sz="0" w:space="0" w:color="auto"/>
            <w:right w:val="none" w:sz="0" w:space="0" w:color="auto"/>
          </w:divBdr>
        </w:div>
        <w:div w:id="308637682">
          <w:marLeft w:val="0"/>
          <w:marRight w:val="0"/>
          <w:marTop w:val="0"/>
          <w:marBottom w:val="0"/>
          <w:divBdr>
            <w:top w:val="none" w:sz="0" w:space="0" w:color="auto"/>
            <w:left w:val="none" w:sz="0" w:space="0" w:color="auto"/>
            <w:bottom w:val="none" w:sz="0" w:space="0" w:color="auto"/>
            <w:right w:val="none" w:sz="0" w:space="0" w:color="auto"/>
          </w:divBdr>
        </w:div>
        <w:div w:id="1177235559">
          <w:marLeft w:val="0"/>
          <w:marRight w:val="0"/>
          <w:marTop w:val="0"/>
          <w:marBottom w:val="0"/>
          <w:divBdr>
            <w:top w:val="none" w:sz="0" w:space="0" w:color="auto"/>
            <w:left w:val="none" w:sz="0" w:space="0" w:color="auto"/>
            <w:bottom w:val="none" w:sz="0" w:space="0" w:color="auto"/>
            <w:right w:val="none" w:sz="0" w:space="0" w:color="auto"/>
          </w:divBdr>
        </w:div>
        <w:div w:id="1997175343">
          <w:marLeft w:val="0"/>
          <w:marRight w:val="0"/>
          <w:marTop w:val="0"/>
          <w:marBottom w:val="0"/>
          <w:divBdr>
            <w:top w:val="none" w:sz="0" w:space="0" w:color="auto"/>
            <w:left w:val="none" w:sz="0" w:space="0" w:color="auto"/>
            <w:bottom w:val="none" w:sz="0" w:space="0" w:color="auto"/>
            <w:right w:val="none" w:sz="0" w:space="0" w:color="auto"/>
          </w:divBdr>
        </w:div>
        <w:div w:id="41368437">
          <w:marLeft w:val="0"/>
          <w:marRight w:val="0"/>
          <w:marTop w:val="0"/>
          <w:marBottom w:val="0"/>
          <w:divBdr>
            <w:top w:val="none" w:sz="0" w:space="0" w:color="auto"/>
            <w:left w:val="none" w:sz="0" w:space="0" w:color="auto"/>
            <w:bottom w:val="none" w:sz="0" w:space="0" w:color="auto"/>
            <w:right w:val="none" w:sz="0" w:space="0" w:color="auto"/>
          </w:divBdr>
        </w:div>
        <w:div w:id="73741211">
          <w:marLeft w:val="0"/>
          <w:marRight w:val="0"/>
          <w:marTop w:val="0"/>
          <w:marBottom w:val="0"/>
          <w:divBdr>
            <w:top w:val="none" w:sz="0" w:space="0" w:color="auto"/>
            <w:left w:val="none" w:sz="0" w:space="0" w:color="auto"/>
            <w:bottom w:val="none" w:sz="0" w:space="0" w:color="auto"/>
            <w:right w:val="none" w:sz="0" w:space="0" w:color="auto"/>
          </w:divBdr>
        </w:div>
        <w:div w:id="1534683118">
          <w:marLeft w:val="0"/>
          <w:marRight w:val="0"/>
          <w:marTop w:val="0"/>
          <w:marBottom w:val="0"/>
          <w:divBdr>
            <w:top w:val="none" w:sz="0" w:space="0" w:color="auto"/>
            <w:left w:val="none" w:sz="0" w:space="0" w:color="auto"/>
            <w:bottom w:val="none" w:sz="0" w:space="0" w:color="auto"/>
            <w:right w:val="none" w:sz="0" w:space="0" w:color="auto"/>
          </w:divBdr>
        </w:div>
        <w:div w:id="1237013397">
          <w:marLeft w:val="0"/>
          <w:marRight w:val="0"/>
          <w:marTop w:val="0"/>
          <w:marBottom w:val="0"/>
          <w:divBdr>
            <w:top w:val="none" w:sz="0" w:space="0" w:color="auto"/>
            <w:left w:val="none" w:sz="0" w:space="0" w:color="auto"/>
            <w:bottom w:val="none" w:sz="0" w:space="0" w:color="auto"/>
            <w:right w:val="none" w:sz="0" w:space="0" w:color="auto"/>
          </w:divBdr>
        </w:div>
        <w:div w:id="234166047">
          <w:marLeft w:val="0"/>
          <w:marRight w:val="0"/>
          <w:marTop w:val="0"/>
          <w:marBottom w:val="0"/>
          <w:divBdr>
            <w:top w:val="none" w:sz="0" w:space="0" w:color="auto"/>
            <w:left w:val="none" w:sz="0" w:space="0" w:color="auto"/>
            <w:bottom w:val="none" w:sz="0" w:space="0" w:color="auto"/>
            <w:right w:val="none" w:sz="0" w:space="0" w:color="auto"/>
          </w:divBdr>
        </w:div>
        <w:div w:id="1401293">
          <w:marLeft w:val="0"/>
          <w:marRight w:val="0"/>
          <w:marTop w:val="0"/>
          <w:marBottom w:val="0"/>
          <w:divBdr>
            <w:top w:val="none" w:sz="0" w:space="0" w:color="auto"/>
            <w:left w:val="none" w:sz="0" w:space="0" w:color="auto"/>
            <w:bottom w:val="none" w:sz="0" w:space="0" w:color="auto"/>
            <w:right w:val="none" w:sz="0" w:space="0" w:color="auto"/>
          </w:divBdr>
        </w:div>
        <w:div w:id="139542306">
          <w:marLeft w:val="0"/>
          <w:marRight w:val="0"/>
          <w:marTop w:val="0"/>
          <w:marBottom w:val="0"/>
          <w:divBdr>
            <w:top w:val="none" w:sz="0" w:space="0" w:color="auto"/>
            <w:left w:val="none" w:sz="0" w:space="0" w:color="auto"/>
            <w:bottom w:val="none" w:sz="0" w:space="0" w:color="auto"/>
            <w:right w:val="none" w:sz="0" w:space="0" w:color="auto"/>
          </w:divBdr>
        </w:div>
        <w:div w:id="615870429">
          <w:marLeft w:val="0"/>
          <w:marRight w:val="0"/>
          <w:marTop w:val="0"/>
          <w:marBottom w:val="0"/>
          <w:divBdr>
            <w:top w:val="none" w:sz="0" w:space="0" w:color="auto"/>
            <w:left w:val="none" w:sz="0" w:space="0" w:color="auto"/>
            <w:bottom w:val="none" w:sz="0" w:space="0" w:color="auto"/>
            <w:right w:val="none" w:sz="0" w:space="0" w:color="auto"/>
          </w:divBdr>
        </w:div>
        <w:div w:id="226692133">
          <w:marLeft w:val="0"/>
          <w:marRight w:val="0"/>
          <w:marTop w:val="0"/>
          <w:marBottom w:val="0"/>
          <w:divBdr>
            <w:top w:val="none" w:sz="0" w:space="0" w:color="auto"/>
            <w:left w:val="none" w:sz="0" w:space="0" w:color="auto"/>
            <w:bottom w:val="none" w:sz="0" w:space="0" w:color="auto"/>
            <w:right w:val="none" w:sz="0" w:space="0" w:color="auto"/>
          </w:divBdr>
        </w:div>
        <w:div w:id="1755586446">
          <w:marLeft w:val="0"/>
          <w:marRight w:val="0"/>
          <w:marTop w:val="0"/>
          <w:marBottom w:val="0"/>
          <w:divBdr>
            <w:top w:val="none" w:sz="0" w:space="0" w:color="auto"/>
            <w:left w:val="none" w:sz="0" w:space="0" w:color="auto"/>
            <w:bottom w:val="none" w:sz="0" w:space="0" w:color="auto"/>
            <w:right w:val="none" w:sz="0" w:space="0" w:color="auto"/>
          </w:divBdr>
        </w:div>
        <w:div w:id="492179519">
          <w:marLeft w:val="0"/>
          <w:marRight w:val="0"/>
          <w:marTop w:val="0"/>
          <w:marBottom w:val="0"/>
          <w:divBdr>
            <w:top w:val="none" w:sz="0" w:space="0" w:color="auto"/>
            <w:left w:val="none" w:sz="0" w:space="0" w:color="auto"/>
            <w:bottom w:val="none" w:sz="0" w:space="0" w:color="auto"/>
            <w:right w:val="none" w:sz="0" w:space="0" w:color="auto"/>
          </w:divBdr>
        </w:div>
        <w:div w:id="1590767571">
          <w:marLeft w:val="0"/>
          <w:marRight w:val="0"/>
          <w:marTop w:val="0"/>
          <w:marBottom w:val="0"/>
          <w:divBdr>
            <w:top w:val="none" w:sz="0" w:space="0" w:color="auto"/>
            <w:left w:val="none" w:sz="0" w:space="0" w:color="auto"/>
            <w:bottom w:val="none" w:sz="0" w:space="0" w:color="auto"/>
            <w:right w:val="none" w:sz="0" w:space="0" w:color="auto"/>
          </w:divBdr>
        </w:div>
        <w:div w:id="1371415554">
          <w:marLeft w:val="0"/>
          <w:marRight w:val="0"/>
          <w:marTop w:val="0"/>
          <w:marBottom w:val="0"/>
          <w:divBdr>
            <w:top w:val="none" w:sz="0" w:space="0" w:color="auto"/>
            <w:left w:val="none" w:sz="0" w:space="0" w:color="auto"/>
            <w:bottom w:val="none" w:sz="0" w:space="0" w:color="auto"/>
            <w:right w:val="none" w:sz="0" w:space="0" w:color="auto"/>
          </w:divBdr>
        </w:div>
        <w:div w:id="14234960">
          <w:marLeft w:val="0"/>
          <w:marRight w:val="0"/>
          <w:marTop w:val="0"/>
          <w:marBottom w:val="0"/>
          <w:divBdr>
            <w:top w:val="none" w:sz="0" w:space="0" w:color="auto"/>
            <w:left w:val="none" w:sz="0" w:space="0" w:color="auto"/>
            <w:bottom w:val="none" w:sz="0" w:space="0" w:color="auto"/>
            <w:right w:val="none" w:sz="0" w:space="0" w:color="auto"/>
          </w:divBdr>
        </w:div>
        <w:div w:id="1290279937">
          <w:marLeft w:val="0"/>
          <w:marRight w:val="0"/>
          <w:marTop w:val="0"/>
          <w:marBottom w:val="0"/>
          <w:divBdr>
            <w:top w:val="none" w:sz="0" w:space="0" w:color="auto"/>
            <w:left w:val="none" w:sz="0" w:space="0" w:color="auto"/>
            <w:bottom w:val="none" w:sz="0" w:space="0" w:color="auto"/>
            <w:right w:val="none" w:sz="0" w:space="0" w:color="auto"/>
          </w:divBdr>
        </w:div>
        <w:div w:id="1866602923">
          <w:marLeft w:val="0"/>
          <w:marRight w:val="0"/>
          <w:marTop w:val="0"/>
          <w:marBottom w:val="0"/>
          <w:divBdr>
            <w:top w:val="none" w:sz="0" w:space="0" w:color="auto"/>
            <w:left w:val="none" w:sz="0" w:space="0" w:color="auto"/>
            <w:bottom w:val="none" w:sz="0" w:space="0" w:color="auto"/>
            <w:right w:val="none" w:sz="0" w:space="0" w:color="auto"/>
          </w:divBdr>
        </w:div>
        <w:div w:id="1406104858">
          <w:marLeft w:val="0"/>
          <w:marRight w:val="0"/>
          <w:marTop w:val="0"/>
          <w:marBottom w:val="0"/>
          <w:divBdr>
            <w:top w:val="none" w:sz="0" w:space="0" w:color="auto"/>
            <w:left w:val="none" w:sz="0" w:space="0" w:color="auto"/>
            <w:bottom w:val="none" w:sz="0" w:space="0" w:color="auto"/>
            <w:right w:val="none" w:sz="0" w:space="0" w:color="auto"/>
          </w:divBdr>
        </w:div>
        <w:div w:id="442305445">
          <w:marLeft w:val="0"/>
          <w:marRight w:val="0"/>
          <w:marTop w:val="0"/>
          <w:marBottom w:val="0"/>
          <w:divBdr>
            <w:top w:val="none" w:sz="0" w:space="0" w:color="auto"/>
            <w:left w:val="none" w:sz="0" w:space="0" w:color="auto"/>
            <w:bottom w:val="none" w:sz="0" w:space="0" w:color="auto"/>
            <w:right w:val="none" w:sz="0" w:space="0" w:color="auto"/>
          </w:divBdr>
        </w:div>
        <w:div w:id="1415980374">
          <w:marLeft w:val="0"/>
          <w:marRight w:val="0"/>
          <w:marTop w:val="0"/>
          <w:marBottom w:val="0"/>
          <w:divBdr>
            <w:top w:val="none" w:sz="0" w:space="0" w:color="auto"/>
            <w:left w:val="none" w:sz="0" w:space="0" w:color="auto"/>
            <w:bottom w:val="none" w:sz="0" w:space="0" w:color="auto"/>
            <w:right w:val="none" w:sz="0" w:space="0" w:color="auto"/>
          </w:divBdr>
        </w:div>
        <w:div w:id="2014870360">
          <w:marLeft w:val="0"/>
          <w:marRight w:val="0"/>
          <w:marTop w:val="0"/>
          <w:marBottom w:val="0"/>
          <w:divBdr>
            <w:top w:val="none" w:sz="0" w:space="0" w:color="auto"/>
            <w:left w:val="none" w:sz="0" w:space="0" w:color="auto"/>
            <w:bottom w:val="none" w:sz="0" w:space="0" w:color="auto"/>
            <w:right w:val="none" w:sz="0" w:space="0" w:color="auto"/>
          </w:divBdr>
        </w:div>
        <w:div w:id="176388715">
          <w:marLeft w:val="0"/>
          <w:marRight w:val="0"/>
          <w:marTop w:val="0"/>
          <w:marBottom w:val="0"/>
          <w:divBdr>
            <w:top w:val="none" w:sz="0" w:space="0" w:color="auto"/>
            <w:left w:val="none" w:sz="0" w:space="0" w:color="auto"/>
            <w:bottom w:val="none" w:sz="0" w:space="0" w:color="auto"/>
            <w:right w:val="none" w:sz="0" w:space="0" w:color="auto"/>
          </w:divBdr>
        </w:div>
        <w:div w:id="127675810">
          <w:marLeft w:val="0"/>
          <w:marRight w:val="0"/>
          <w:marTop w:val="0"/>
          <w:marBottom w:val="0"/>
          <w:divBdr>
            <w:top w:val="none" w:sz="0" w:space="0" w:color="auto"/>
            <w:left w:val="none" w:sz="0" w:space="0" w:color="auto"/>
            <w:bottom w:val="none" w:sz="0" w:space="0" w:color="auto"/>
            <w:right w:val="none" w:sz="0" w:space="0" w:color="auto"/>
          </w:divBdr>
        </w:div>
        <w:div w:id="943458206">
          <w:marLeft w:val="0"/>
          <w:marRight w:val="0"/>
          <w:marTop w:val="0"/>
          <w:marBottom w:val="0"/>
          <w:divBdr>
            <w:top w:val="none" w:sz="0" w:space="0" w:color="auto"/>
            <w:left w:val="none" w:sz="0" w:space="0" w:color="auto"/>
            <w:bottom w:val="none" w:sz="0" w:space="0" w:color="auto"/>
            <w:right w:val="none" w:sz="0" w:space="0" w:color="auto"/>
          </w:divBdr>
        </w:div>
        <w:div w:id="1122187132">
          <w:marLeft w:val="0"/>
          <w:marRight w:val="0"/>
          <w:marTop w:val="0"/>
          <w:marBottom w:val="0"/>
          <w:divBdr>
            <w:top w:val="none" w:sz="0" w:space="0" w:color="auto"/>
            <w:left w:val="none" w:sz="0" w:space="0" w:color="auto"/>
            <w:bottom w:val="none" w:sz="0" w:space="0" w:color="auto"/>
            <w:right w:val="none" w:sz="0" w:space="0" w:color="auto"/>
          </w:divBdr>
        </w:div>
        <w:div w:id="954485307">
          <w:marLeft w:val="0"/>
          <w:marRight w:val="0"/>
          <w:marTop w:val="0"/>
          <w:marBottom w:val="0"/>
          <w:divBdr>
            <w:top w:val="none" w:sz="0" w:space="0" w:color="auto"/>
            <w:left w:val="none" w:sz="0" w:space="0" w:color="auto"/>
            <w:bottom w:val="none" w:sz="0" w:space="0" w:color="auto"/>
            <w:right w:val="none" w:sz="0" w:space="0" w:color="auto"/>
          </w:divBdr>
        </w:div>
        <w:div w:id="1258440432">
          <w:marLeft w:val="0"/>
          <w:marRight w:val="0"/>
          <w:marTop w:val="0"/>
          <w:marBottom w:val="0"/>
          <w:divBdr>
            <w:top w:val="none" w:sz="0" w:space="0" w:color="auto"/>
            <w:left w:val="none" w:sz="0" w:space="0" w:color="auto"/>
            <w:bottom w:val="none" w:sz="0" w:space="0" w:color="auto"/>
            <w:right w:val="none" w:sz="0" w:space="0" w:color="auto"/>
          </w:divBdr>
        </w:div>
        <w:div w:id="2026322003">
          <w:marLeft w:val="0"/>
          <w:marRight w:val="0"/>
          <w:marTop w:val="0"/>
          <w:marBottom w:val="0"/>
          <w:divBdr>
            <w:top w:val="none" w:sz="0" w:space="0" w:color="auto"/>
            <w:left w:val="none" w:sz="0" w:space="0" w:color="auto"/>
            <w:bottom w:val="none" w:sz="0" w:space="0" w:color="auto"/>
            <w:right w:val="none" w:sz="0" w:space="0" w:color="auto"/>
          </w:divBdr>
        </w:div>
        <w:div w:id="1725568708">
          <w:marLeft w:val="0"/>
          <w:marRight w:val="0"/>
          <w:marTop w:val="0"/>
          <w:marBottom w:val="0"/>
          <w:divBdr>
            <w:top w:val="none" w:sz="0" w:space="0" w:color="auto"/>
            <w:left w:val="none" w:sz="0" w:space="0" w:color="auto"/>
            <w:bottom w:val="none" w:sz="0" w:space="0" w:color="auto"/>
            <w:right w:val="none" w:sz="0" w:space="0" w:color="auto"/>
          </w:divBdr>
        </w:div>
        <w:div w:id="1560898768">
          <w:marLeft w:val="0"/>
          <w:marRight w:val="0"/>
          <w:marTop w:val="0"/>
          <w:marBottom w:val="0"/>
          <w:divBdr>
            <w:top w:val="none" w:sz="0" w:space="0" w:color="auto"/>
            <w:left w:val="none" w:sz="0" w:space="0" w:color="auto"/>
            <w:bottom w:val="none" w:sz="0" w:space="0" w:color="auto"/>
            <w:right w:val="none" w:sz="0" w:space="0" w:color="auto"/>
          </w:divBdr>
        </w:div>
        <w:div w:id="501703403">
          <w:marLeft w:val="0"/>
          <w:marRight w:val="0"/>
          <w:marTop w:val="0"/>
          <w:marBottom w:val="0"/>
          <w:divBdr>
            <w:top w:val="none" w:sz="0" w:space="0" w:color="auto"/>
            <w:left w:val="none" w:sz="0" w:space="0" w:color="auto"/>
            <w:bottom w:val="none" w:sz="0" w:space="0" w:color="auto"/>
            <w:right w:val="none" w:sz="0" w:space="0" w:color="auto"/>
          </w:divBdr>
        </w:div>
        <w:div w:id="43142386">
          <w:marLeft w:val="0"/>
          <w:marRight w:val="0"/>
          <w:marTop w:val="0"/>
          <w:marBottom w:val="0"/>
          <w:divBdr>
            <w:top w:val="none" w:sz="0" w:space="0" w:color="auto"/>
            <w:left w:val="none" w:sz="0" w:space="0" w:color="auto"/>
            <w:bottom w:val="none" w:sz="0" w:space="0" w:color="auto"/>
            <w:right w:val="none" w:sz="0" w:space="0" w:color="auto"/>
          </w:divBdr>
        </w:div>
        <w:div w:id="279841588">
          <w:marLeft w:val="0"/>
          <w:marRight w:val="0"/>
          <w:marTop w:val="0"/>
          <w:marBottom w:val="0"/>
          <w:divBdr>
            <w:top w:val="none" w:sz="0" w:space="0" w:color="auto"/>
            <w:left w:val="none" w:sz="0" w:space="0" w:color="auto"/>
            <w:bottom w:val="none" w:sz="0" w:space="0" w:color="auto"/>
            <w:right w:val="none" w:sz="0" w:space="0" w:color="auto"/>
          </w:divBdr>
        </w:div>
        <w:div w:id="1331522881">
          <w:marLeft w:val="0"/>
          <w:marRight w:val="0"/>
          <w:marTop w:val="0"/>
          <w:marBottom w:val="0"/>
          <w:divBdr>
            <w:top w:val="none" w:sz="0" w:space="0" w:color="auto"/>
            <w:left w:val="none" w:sz="0" w:space="0" w:color="auto"/>
            <w:bottom w:val="none" w:sz="0" w:space="0" w:color="auto"/>
            <w:right w:val="none" w:sz="0" w:space="0" w:color="auto"/>
          </w:divBdr>
        </w:div>
        <w:div w:id="1828132826">
          <w:marLeft w:val="0"/>
          <w:marRight w:val="0"/>
          <w:marTop w:val="0"/>
          <w:marBottom w:val="0"/>
          <w:divBdr>
            <w:top w:val="none" w:sz="0" w:space="0" w:color="auto"/>
            <w:left w:val="none" w:sz="0" w:space="0" w:color="auto"/>
            <w:bottom w:val="none" w:sz="0" w:space="0" w:color="auto"/>
            <w:right w:val="none" w:sz="0" w:space="0" w:color="auto"/>
          </w:divBdr>
        </w:div>
        <w:div w:id="549997960">
          <w:marLeft w:val="0"/>
          <w:marRight w:val="0"/>
          <w:marTop w:val="0"/>
          <w:marBottom w:val="0"/>
          <w:divBdr>
            <w:top w:val="none" w:sz="0" w:space="0" w:color="auto"/>
            <w:left w:val="none" w:sz="0" w:space="0" w:color="auto"/>
            <w:bottom w:val="none" w:sz="0" w:space="0" w:color="auto"/>
            <w:right w:val="none" w:sz="0" w:space="0" w:color="auto"/>
          </w:divBdr>
        </w:div>
        <w:div w:id="205679267">
          <w:marLeft w:val="0"/>
          <w:marRight w:val="0"/>
          <w:marTop w:val="0"/>
          <w:marBottom w:val="0"/>
          <w:divBdr>
            <w:top w:val="none" w:sz="0" w:space="0" w:color="auto"/>
            <w:left w:val="none" w:sz="0" w:space="0" w:color="auto"/>
            <w:bottom w:val="none" w:sz="0" w:space="0" w:color="auto"/>
            <w:right w:val="none" w:sz="0" w:space="0" w:color="auto"/>
          </w:divBdr>
        </w:div>
        <w:div w:id="671562734">
          <w:marLeft w:val="0"/>
          <w:marRight w:val="0"/>
          <w:marTop w:val="0"/>
          <w:marBottom w:val="0"/>
          <w:divBdr>
            <w:top w:val="none" w:sz="0" w:space="0" w:color="auto"/>
            <w:left w:val="none" w:sz="0" w:space="0" w:color="auto"/>
            <w:bottom w:val="none" w:sz="0" w:space="0" w:color="auto"/>
            <w:right w:val="none" w:sz="0" w:space="0" w:color="auto"/>
          </w:divBdr>
        </w:div>
        <w:div w:id="848522823">
          <w:marLeft w:val="0"/>
          <w:marRight w:val="0"/>
          <w:marTop w:val="0"/>
          <w:marBottom w:val="0"/>
          <w:divBdr>
            <w:top w:val="none" w:sz="0" w:space="0" w:color="auto"/>
            <w:left w:val="none" w:sz="0" w:space="0" w:color="auto"/>
            <w:bottom w:val="none" w:sz="0" w:space="0" w:color="auto"/>
            <w:right w:val="none" w:sz="0" w:space="0" w:color="auto"/>
          </w:divBdr>
        </w:div>
        <w:div w:id="1005471916">
          <w:marLeft w:val="0"/>
          <w:marRight w:val="0"/>
          <w:marTop w:val="0"/>
          <w:marBottom w:val="0"/>
          <w:divBdr>
            <w:top w:val="none" w:sz="0" w:space="0" w:color="auto"/>
            <w:left w:val="none" w:sz="0" w:space="0" w:color="auto"/>
            <w:bottom w:val="none" w:sz="0" w:space="0" w:color="auto"/>
            <w:right w:val="none" w:sz="0" w:space="0" w:color="auto"/>
          </w:divBdr>
        </w:div>
        <w:div w:id="482090745">
          <w:marLeft w:val="0"/>
          <w:marRight w:val="0"/>
          <w:marTop w:val="0"/>
          <w:marBottom w:val="0"/>
          <w:divBdr>
            <w:top w:val="none" w:sz="0" w:space="0" w:color="auto"/>
            <w:left w:val="none" w:sz="0" w:space="0" w:color="auto"/>
            <w:bottom w:val="none" w:sz="0" w:space="0" w:color="auto"/>
            <w:right w:val="none" w:sz="0" w:space="0" w:color="auto"/>
          </w:divBdr>
        </w:div>
        <w:div w:id="890074180">
          <w:marLeft w:val="0"/>
          <w:marRight w:val="0"/>
          <w:marTop w:val="0"/>
          <w:marBottom w:val="0"/>
          <w:divBdr>
            <w:top w:val="none" w:sz="0" w:space="0" w:color="auto"/>
            <w:left w:val="none" w:sz="0" w:space="0" w:color="auto"/>
            <w:bottom w:val="none" w:sz="0" w:space="0" w:color="auto"/>
            <w:right w:val="none" w:sz="0" w:space="0" w:color="auto"/>
          </w:divBdr>
        </w:div>
        <w:div w:id="2171163">
          <w:marLeft w:val="0"/>
          <w:marRight w:val="0"/>
          <w:marTop w:val="0"/>
          <w:marBottom w:val="0"/>
          <w:divBdr>
            <w:top w:val="none" w:sz="0" w:space="0" w:color="auto"/>
            <w:left w:val="none" w:sz="0" w:space="0" w:color="auto"/>
            <w:bottom w:val="none" w:sz="0" w:space="0" w:color="auto"/>
            <w:right w:val="none" w:sz="0" w:space="0" w:color="auto"/>
          </w:divBdr>
        </w:div>
        <w:div w:id="416682421">
          <w:marLeft w:val="0"/>
          <w:marRight w:val="0"/>
          <w:marTop w:val="0"/>
          <w:marBottom w:val="0"/>
          <w:divBdr>
            <w:top w:val="none" w:sz="0" w:space="0" w:color="auto"/>
            <w:left w:val="none" w:sz="0" w:space="0" w:color="auto"/>
            <w:bottom w:val="none" w:sz="0" w:space="0" w:color="auto"/>
            <w:right w:val="none" w:sz="0" w:space="0" w:color="auto"/>
          </w:divBdr>
        </w:div>
        <w:div w:id="1440447162">
          <w:marLeft w:val="0"/>
          <w:marRight w:val="0"/>
          <w:marTop w:val="0"/>
          <w:marBottom w:val="0"/>
          <w:divBdr>
            <w:top w:val="none" w:sz="0" w:space="0" w:color="auto"/>
            <w:left w:val="none" w:sz="0" w:space="0" w:color="auto"/>
            <w:bottom w:val="none" w:sz="0" w:space="0" w:color="auto"/>
            <w:right w:val="none" w:sz="0" w:space="0" w:color="auto"/>
          </w:divBdr>
        </w:div>
        <w:div w:id="1546991667">
          <w:marLeft w:val="0"/>
          <w:marRight w:val="0"/>
          <w:marTop w:val="0"/>
          <w:marBottom w:val="0"/>
          <w:divBdr>
            <w:top w:val="none" w:sz="0" w:space="0" w:color="auto"/>
            <w:left w:val="none" w:sz="0" w:space="0" w:color="auto"/>
            <w:bottom w:val="none" w:sz="0" w:space="0" w:color="auto"/>
            <w:right w:val="none" w:sz="0" w:space="0" w:color="auto"/>
          </w:divBdr>
        </w:div>
        <w:div w:id="165484107">
          <w:marLeft w:val="0"/>
          <w:marRight w:val="0"/>
          <w:marTop w:val="0"/>
          <w:marBottom w:val="0"/>
          <w:divBdr>
            <w:top w:val="none" w:sz="0" w:space="0" w:color="auto"/>
            <w:left w:val="none" w:sz="0" w:space="0" w:color="auto"/>
            <w:bottom w:val="none" w:sz="0" w:space="0" w:color="auto"/>
            <w:right w:val="none" w:sz="0" w:space="0" w:color="auto"/>
          </w:divBdr>
        </w:div>
        <w:div w:id="1209414749">
          <w:marLeft w:val="0"/>
          <w:marRight w:val="0"/>
          <w:marTop w:val="0"/>
          <w:marBottom w:val="0"/>
          <w:divBdr>
            <w:top w:val="none" w:sz="0" w:space="0" w:color="auto"/>
            <w:left w:val="none" w:sz="0" w:space="0" w:color="auto"/>
            <w:bottom w:val="none" w:sz="0" w:space="0" w:color="auto"/>
            <w:right w:val="none" w:sz="0" w:space="0" w:color="auto"/>
          </w:divBdr>
        </w:div>
        <w:div w:id="1846436670">
          <w:marLeft w:val="0"/>
          <w:marRight w:val="0"/>
          <w:marTop w:val="0"/>
          <w:marBottom w:val="0"/>
          <w:divBdr>
            <w:top w:val="none" w:sz="0" w:space="0" w:color="auto"/>
            <w:left w:val="none" w:sz="0" w:space="0" w:color="auto"/>
            <w:bottom w:val="none" w:sz="0" w:space="0" w:color="auto"/>
            <w:right w:val="none" w:sz="0" w:space="0" w:color="auto"/>
          </w:divBdr>
        </w:div>
        <w:div w:id="1467969216">
          <w:marLeft w:val="0"/>
          <w:marRight w:val="0"/>
          <w:marTop w:val="0"/>
          <w:marBottom w:val="0"/>
          <w:divBdr>
            <w:top w:val="none" w:sz="0" w:space="0" w:color="auto"/>
            <w:left w:val="none" w:sz="0" w:space="0" w:color="auto"/>
            <w:bottom w:val="none" w:sz="0" w:space="0" w:color="auto"/>
            <w:right w:val="none" w:sz="0" w:space="0" w:color="auto"/>
          </w:divBdr>
        </w:div>
        <w:div w:id="1759904972">
          <w:marLeft w:val="0"/>
          <w:marRight w:val="0"/>
          <w:marTop w:val="0"/>
          <w:marBottom w:val="0"/>
          <w:divBdr>
            <w:top w:val="none" w:sz="0" w:space="0" w:color="auto"/>
            <w:left w:val="none" w:sz="0" w:space="0" w:color="auto"/>
            <w:bottom w:val="none" w:sz="0" w:space="0" w:color="auto"/>
            <w:right w:val="none" w:sz="0" w:space="0" w:color="auto"/>
          </w:divBdr>
        </w:div>
        <w:div w:id="27797296">
          <w:marLeft w:val="0"/>
          <w:marRight w:val="0"/>
          <w:marTop w:val="0"/>
          <w:marBottom w:val="0"/>
          <w:divBdr>
            <w:top w:val="none" w:sz="0" w:space="0" w:color="auto"/>
            <w:left w:val="none" w:sz="0" w:space="0" w:color="auto"/>
            <w:bottom w:val="none" w:sz="0" w:space="0" w:color="auto"/>
            <w:right w:val="none" w:sz="0" w:space="0" w:color="auto"/>
          </w:divBdr>
        </w:div>
        <w:div w:id="1872985591">
          <w:marLeft w:val="0"/>
          <w:marRight w:val="0"/>
          <w:marTop w:val="0"/>
          <w:marBottom w:val="0"/>
          <w:divBdr>
            <w:top w:val="none" w:sz="0" w:space="0" w:color="auto"/>
            <w:left w:val="none" w:sz="0" w:space="0" w:color="auto"/>
            <w:bottom w:val="none" w:sz="0" w:space="0" w:color="auto"/>
            <w:right w:val="none" w:sz="0" w:space="0" w:color="auto"/>
          </w:divBdr>
        </w:div>
        <w:div w:id="273559440">
          <w:marLeft w:val="0"/>
          <w:marRight w:val="0"/>
          <w:marTop w:val="0"/>
          <w:marBottom w:val="0"/>
          <w:divBdr>
            <w:top w:val="none" w:sz="0" w:space="0" w:color="auto"/>
            <w:left w:val="none" w:sz="0" w:space="0" w:color="auto"/>
            <w:bottom w:val="none" w:sz="0" w:space="0" w:color="auto"/>
            <w:right w:val="none" w:sz="0" w:space="0" w:color="auto"/>
          </w:divBdr>
        </w:div>
        <w:div w:id="845441601">
          <w:marLeft w:val="0"/>
          <w:marRight w:val="0"/>
          <w:marTop w:val="0"/>
          <w:marBottom w:val="0"/>
          <w:divBdr>
            <w:top w:val="none" w:sz="0" w:space="0" w:color="auto"/>
            <w:left w:val="none" w:sz="0" w:space="0" w:color="auto"/>
            <w:bottom w:val="none" w:sz="0" w:space="0" w:color="auto"/>
            <w:right w:val="none" w:sz="0" w:space="0" w:color="auto"/>
          </w:divBdr>
        </w:div>
        <w:div w:id="1838763906">
          <w:marLeft w:val="0"/>
          <w:marRight w:val="0"/>
          <w:marTop w:val="0"/>
          <w:marBottom w:val="0"/>
          <w:divBdr>
            <w:top w:val="none" w:sz="0" w:space="0" w:color="auto"/>
            <w:left w:val="none" w:sz="0" w:space="0" w:color="auto"/>
            <w:bottom w:val="none" w:sz="0" w:space="0" w:color="auto"/>
            <w:right w:val="none" w:sz="0" w:space="0" w:color="auto"/>
          </w:divBdr>
        </w:div>
        <w:div w:id="1566917848">
          <w:marLeft w:val="0"/>
          <w:marRight w:val="0"/>
          <w:marTop w:val="0"/>
          <w:marBottom w:val="0"/>
          <w:divBdr>
            <w:top w:val="none" w:sz="0" w:space="0" w:color="auto"/>
            <w:left w:val="none" w:sz="0" w:space="0" w:color="auto"/>
            <w:bottom w:val="none" w:sz="0" w:space="0" w:color="auto"/>
            <w:right w:val="none" w:sz="0" w:space="0" w:color="auto"/>
          </w:divBdr>
        </w:div>
        <w:div w:id="1048725113">
          <w:marLeft w:val="0"/>
          <w:marRight w:val="0"/>
          <w:marTop w:val="0"/>
          <w:marBottom w:val="0"/>
          <w:divBdr>
            <w:top w:val="none" w:sz="0" w:space="0" w:color="auto"/>
            <w:left w:val="none" w:sz="0" w:space="0" w:color="auto"/>
            <w:bottom w:val="none" w:sz="0" w:space="0" w:color="auto"/>
            <w:right w:val="none" w:sz="0" w:space="0" w:color="auto"/>
          </w:divBdr>
        </w:div>
        <w:div w:id="471100177">
          <w:marLeft w:val="0"/>
          <w:marRight w:val="0"/>
          <w:marTop w:val="0"/>
          <w:marBottom w:val="0"/>
          <w:divBdr>
            <w:top w:val="none" w:sz="0" w:space="0" w:color="auto"/>
            <w:left w:val="none" w:sz="0" w:space="0" w:color="auto"/>
            <w:bottom w:val="none" w:sz="0" w:space="0" w:color="auto"/>
            <w:right w:val="none" w:sz="0" w:space="0" w:color="auto"/>
          </w:divBdr>
        </w:div>
        <w:div w:id="563642263">
          <w:marLeft w:val="0"/>
          <w:marRight w:val="0"/>
          <w:marTop w:val="0"/>
          <w:marBottom w:val="0"/>
          <w:divBdr>
            <w:top w:val="none" w:sz="0" w:space="0" w:color="auto"/>
            <w:left w:val="none" w:sz="0" w:space="0" w:color="auto"/>
            <w:bottom w:val="none" w:sz="0" w:space="0" w:color="auto"/>
            <w:right w:val="none" w:sz="0" w:space="0" w:color="auto"/>
          </w:divBdr>
        </w:div>
        <w:div w:id="1969234946">
          <w:marLeft w:val="0"/>
          <w:marRight w:val="0"/>
          <w:marTop w:val="0"/>
          <w:marBottom w:val="0"/>
          <w:divBdr>
            <w:top w:val="none" w:sz="0" w:space="0" w:color="auto"/>
            <w:left w:val="none" w:sz="0" w:space="0" w:color="auto"/>
            <w:bottom w:val="none" w:sz="0" w:space="0" w:color="auto"/>
            <w:right w:val="none" w:sz="0" w:space="0" w:color="auto"/>
          </w:divBdr>
        </w:div>
        <w:div w:id="2008635643">
          <w:marLeft w:val="0"/>
          <w:marRight w:val="0"/>
          <w:marTop w:val="0"/>
          <w:marBottom w:val="0"/>
          <w:divBdr>
            <w:top w:val="none" w:sz="0" w:space="0" w:color="auto"/>
            <w:left w:val="none" w:sz="0" w:space="0" w:color="auto"/>
            <w:bottom w:val="none" w:sz="0" w:space="0" w:color="auto"/>
            <w:right w:val="none" w:sz="0" w:space="0" w:color="auto"/>
          </w:divBdr>
        </w:div>
        <w:div w:id="1053163959">
          <w:marLeft w:val="0"/>
          <w:marRight w:val="0"/>
          <w:marTop w:val="0"/>
          <w:marBottom w:val="0"/>
          <w:divBdr>
            <w:top w:val="none" w:sz="0" w:space="0" w:color="auto"/>
            <w:left w:val="none" w:sz="0" w:space="0" w:color="auto"/>
            <w:bottom w:val="none" w:sz="0" w:space="0" w:color="auto"/>
            <w:right w:val="none" w:sz="0" w:space="0" w:color="auto"/>
          </w:divBdr>
        </w:div>
        <w:div w:id="1098254498">
          <w:marLeft w:val="0"/>
          <w:marRight w:val="0"/>
          <w:marTop w:val="0"/>
          <w:marBottom w:val="0"/>
          <w:divBdr>
            <w:top w:val="none" w:sz="0" w:space="0" w:color="auto"/>
            <w:left w:val="none" w:sz="0" w:space="0" w:color="auto"/>
            <w:bottom w:val="none" w:sz="0" w:space="0" w:color="auto"/>
            <w:right w:val="none" w:sz="0" w:space="0" w:color="auto"/>
          </w:divBdr>
        </w:div>
        <w:div w:id="1131677222">
          <w:marLeft w:val="0"/>
          <w:marRight w:val="0"/>
          <w:marTop w:val="0"/>
          <w:marBottom w:val="0"/>
          <w:divBdr>
            <w:top w:val="none" w:sz="0" w:space="0" w:color="auto"/>
            <w:left w:val="none" w:sz="0" w:space="0" w:color="auto"/>
            <w:bottom w:val="none" w:sz="0" w:space="0" w:color="auto"/>
            <w:right w:val="none" w:sz="0" w:space="0" w:color="auto"/>
          </w:divBdr>
        </w:div>
        <w:div w:id="1487437637">
          <w:marLeft w:val="0"/>
          <w:marRight w:val="0"/>
          <w:marTop w:val="0"/>
          <w:marBottom w:val="0"/>
          <w:divBdr>
            <w:top w:val="none" w:sz="0" w:space="0" w:color="auto"/>
            <w:left w:val="none" w:sz="0" w:space="0" w:color="auto"/>
            <w:bottom w:val="none" w:sz="0" w:space="0" w:color="auto"/>
            <w:right w:val="none" w:sz="0" w:space="0" w:color="auto"/>
          </w:divBdr>
        </w:div>
        <w:div w:id="826628070">
          <w:marLeft w:val="0"/>
          <w:marRight w:val="0"/>
          <w:marTop w:val="0"/>
          <w:marBottom w:val="0"/>
          <w:divBdr>
            <w:top w:val="none" w:sz="0" w:space="0" w:color="auto"/>
            <w:left w:val="none" w:sz="0" w:space="0" w:color="auto"/>
            <w:bottom w:val="none" w:sz="0" w:space="0" w:color="auto"/>
            <w:right w:val="none" w:sz="0" w:space="0" w:color="auto"/>
          </w:divBdr>
        </w:div>
        <w:div w:id="684864227">
          <w:marLeft w:val="0"/>
          <w:marRight w:val="0"/>
          <w:marTop w:val="0"/>
          <w:marBottom w:val="0"/>
          <w:divBdr>
            <w:top w:val="none" w:sz="0" w:space="0" w:color="auto"/>
            <w:left w:val="none" w:sz="0" w:space="0" w:color="auto"/>
            <w:bottom w:val="none" w:sz="0" w:space="0" w:color="auto"/>
            <w:right w:val="none" w:sz="0" w:space="0" w:color="auto"/>
          </w:divBdr>
        </w:div>
        <w:div w:id="1247962908">
          <w:marLeft w:val="0"/>
          <w:marRight w:val="0"/>
          <w:marTop w:val="0"/>
          <w:marBottom w:val="0"/>
          <w:divBdr>
            <w:top w:val="none" w:sz="0" w:space="0" w:color="auto"/>
            <w:left w:val="none" w:sz="0" w:space="0" w:color="auto"/>
            <w:bottom w:val="none" w:sz="0" w:space="0" w:color="auto"/>
            <w:right w:val="none" w:sz="0" w:space="0" w:color="auto"/>
          </w:divBdr>
        </w:div>
        <w:div w:id="1385251468">
          <w:marLeft w:val="0"/>
          <w:marRight w:val="0"/>
          <w:marTop w:val="0"/>
          <w:marBottom w:val="0"/>
          <w:divBdr>
            <w:top w:val="none" w:sz="0" w:space="0" w:color="auto"/>
            <w:left w:val="none" w:sz="0" w:space="0" w:color="auto"/>
            <w:bottom w:val="none" w:sz="0" w:space="0" w:color="auto"/>
            <w:right w:val="none" w:sz="0" w:space="0" w:color="auto"/>
          </w:divBdr>
        </w:div>
        <w:div w:id="2130469389">
          <w:marLeft w:val="0"/>
          <w:marRight w:val="0"/>
          <w:marTop w:val="0"/>
          <w:marBottom w:val="0"/>
          <w:divBdr>
            <w:top w:val="none" w:sz="0" w:space="0" w:color="auto"/>
            <w:left w:val="none" w:sz="0" w:space="0" w:color="auto"/>
            <w:bottom w:val="none" w:sz="0" w:space="0" w:color="auto"/>
            <w:right w:val="none" w:sz="0" w:space="0" w:color="auto"/>
          </w:divBdr>
        </w:div>
        <w:div w:id="642005327">
          <w:marLeft w:val="0"/>
          <w:marRight w:val="0"/>
          <w:marTop w:val="0"/>
          <w:marBottom w:val="0"/>
          <w:divBdr>
            <w:top w:val="none" w:sz="0" w:space="0" w:color="auto"/>
            <w:left w:val="none" w:sz="0" w:space="0" w:color="auto"/>
            <w:bottom w:val="none" w:sz="0" w:space="0" w:color="auto"/>
            <w:right w:val="none" w:sz="0" w:space="0" w:color="auto"/>
          </w:divBdr>
        </w:div>
        <w:div w:id="925113868">
          <w:marLeft w:val="0"/>
          <w:marRight w:val="0"/>
          <w:marTop w:val="0"/>
          <w:marBottom w:val="0"/>
          <w:divBdr>
            <w:top w:val="none" w:sz="0" w:space="0" w:color="auto"/>
            <w:left w:val="none" w:sz="0" w:space="0" w:color="auto"/>
            <w:bottom w:val="none" w:sz="0" w:space="0" w:color="auto"/>
            <w:right w:val="none" w:sz="0" w:space="0" w:color="auto"/>
          </w:divBdr>
        </w:div>
        <w:div w:id="986937315">
          <w:marLeft w:val="0"/>
          <w:marRight w:val="0"/>
          <w:marTop w:val="0"/>
          <w:marBottom w:val="0"/>
          <w:divBdr>
            <w:top w:val="none" w:sz="0" w:space="0" w:color="auto"/>
            <w:left w:val="none" w:sz="0" w:space="0" w:color="auto"/>
            <w:bottom w:val="none" w:sz="0" w:space="0" w:color="auto"/>
            <w:right w:val="none" w:sz="0" w:space="0" w:color="auto"/>
          </w:divBdr>
        </w:div>
        <w:div w:id="1782873977">
          <w:marLeft w:val="0"/>
          <w:marRight w:val="0"/>
          <w:marTop w:val="0"/>
          <w:marBottom w:val="0"/>
          <w:divBdr>
            <w:top w:val="none" w:sz="0" w:space="0" w:color="auto"/>
            <w:left w:val="none" w:sz="0" w:space="0" w:color="auto"/>
            <w:bottom w:val="none" w:sz="0" w:space="0" w:color="auto"/>
            <w:right w:val="none" w:sz="0" w:space="0" w:color="auto"/>
          </w:divBdr>
        </w:div>
        <w:div w:id="1876575890">
          <w:marLeft w:val="0"/>
          <w:marRight w:val="0"/>
          <w:marTop w:val="0"/>
          <w:marBottom w:val="0"/>
          <w:divBdr>
            <w:top w:val="none" w:sz="0" w:space="0" w:color="auto"/>
            <w:left w:val="none" w:sz="0" w:space="0" w:color="auto"/>
            <w:bottom w:val="none" w:sz="0" w:space="0" w:color="auto"/>
            <w:right w:val="none" w:sz="0" w:space="0" w:color="auto"/>
          </w:divBdr>
        </w:div>
        <w:div w:id="1980383160">
          <w:marLeft w:val="0"/>
          <w:marRight w:val="0"/>
          <w:marTop w:val="0"/>
          <w:marBottom w:val="0"/>
          <w:divBdr>
            <w:top w:val="none" w:sz="0" w:space="0" w:color="auto"/>
            <w:left w:val="none" w:sz="0" w:space="0" w:color="auto"/>
            <w:bottom w:val="none" w:sz="0" w:space="0" w:color="auto"/>
            <w:right w:val="none" w:sz="0" w:space="0" w:color="auto"/>
          </w:divBdr>
        </w:div>
        <w:div w:id="24258726">
          <w:marLeft w:val="0"/>
          <w:marRight w:val="0"/>
          <w:marTop w:val="0"/>
          <w:marBottom w:val="0"/>
          <w:divBdr>
            <w:top w:val="none" w:sz="0" w:space="0" w:color="auto"/>
            <w:left w:val="none" w:sz="0" w:space="0" w:color="auto"/>
            <w:bottom w:val="none" w:sz="0" w:space="0" w:color="auto"/>
            <w:right w:val="none" w:sz="0" w:space="0" w:color="auto"/>
          </w:divBdr>
        </w:div>
        <w:div w:id="185868434">
          <w:marLeft w:val="0"/>
          <w:marRight w:val="0"/>
          <w:marTop w:val="0"/>
          <w:marBottom w:val="0"/>
          <w:divBdr>
            <w:top w:val="none" w:sz="0" w:space="0" w:color="auto"/>
            <w:left w:val="none" w:sz="0" w:space="0" w:color="auto"/>
            <w:bottom w:val="none" w:sz="0" w:space="0" w:color="auto"/>
            <w:right w:val="none" w:sz="0" w:space="0" w:color="auto"/>
          </w:divBdr>
        </w:div>
        <w:div w:id="13507244">
          <w:marLeft w:val="0"/>
          <w:marRight w:val="0"/>
          <w:marTop w:val="0"/>
          <w:marBottom w:val="0"/>
          <w:divBdr>
            <w:top w:val="none" w:sz="0" w:space="0" w:color="auto"/>
            <w:left w:val="none" w:sz="0" w:space="0" w:color="auto"/>
            <w:bottom w:val="none" w:sz="0" w:space="0" w:color="auto"/>
            <w:right w:val="none" w:sz="0" w:space="0" w:color="auto"/>
          </w:divBdr>
        </w:div>
        <w:div w:id="936598468">
          <w:marLeft w:val="0"/>
          <w:marRight w:val="0"/>
          <w:marTop w:val="0"/>
          <w:marBottom w:val="0"/>
          <w:divBdr>
            <w:top w:val="none" w:sz="0" w:space="0" w:color="auto"/>
            <w:left w:val="none" w:sz="0" w:space="0" w:color="auto"/>
            <w:bottom w:val="none" w:sz="0" w:space="0" w:color="auto"/>
            <w:right w:val="none" w:sz="0" w:space="0" w:color="auto"/>
          </w:divBdr>
        </w:div>
        <w:div w:id="427819566">
          <w:marLeft w:val="0"/>
          <w:marRight w:val="0"/>
          <w:marTop w:val="0"/>
          <w:marBottom w:val="0"/>
          <w:divBdr>
            <w:top w:val="none" w:sz="0" w:space="0" w:color="auto"/>
            <w:left w:val="none" w:sz="0" w:space="0" w:color="auto"/>
            <w:bottom w:val="none" w:sz="0" w:space="0" w:color="auto"/>
            <w:right w:val="none" w:sz="0" w:space="0" w:color="auto"/>
          </w:divBdr>
        </w:div>
        <w:div w:id="467361363">
          <w:marLeft w:val="0"/>
          <w:marRight w:val="0"/>
          <w:marTop w:val="0"/>
          <w:marBottom w:val="0"/>
          <w:divBdr>
            <w:top w:val="none" w:sz="0" w:space="0" w:color="auto"/>
            <w:left w:val="none" w:sz="0" w:space="0" w:color="auto"/>
            <w:bottom w:val="none" w:sz="0" w:space="0" w:color="auto"/>
            <w:right w:val="none" w:sz="0" w:space="0" w:color="auto"/>
          </w:divBdr>
        </w:div>
        <w:div w:id="1241256033">
          <w:marLeft w:val="0"/>
          <w:marRight w:val="0"/>
          <w:marTop w:val="0"/>
          <w:marBottom w:val="0"/>
          <w:divBdr>
            <w:top w:val="none" w:sz="0" w:space="0" w:color="auto"/>
            <w:left w:val="none" w:sz="0" w:space="0" w:color="auto"/>
            <w:bottom w:val="none" w:sz="0" w:space="0" w:color="auto"/>
            <w:right w:val="none" w:sz="0" w:space="0" w:color="auto"/>
          </w:divBdr>
        </w:div>
        <w:div w:id="1715344033">
          <w:marLeft w:val="0"/>
          <w:marRight w:val="0"/>
          <w:marTop w:val="0"/>
          <w:marBottom w:val="0"/>
          <w:divBdr>
            <w:top w:val="none" w:sz="0" w:space="0" w:color="auto"/>
            <w:left w:val="none" w:sz="0" w:space="0" w:color="auto"/>
            <w:bottom w:val="none" w:sz="0" w:space="0" w:color="auto"/>
            <w:right w:val="none" w:sz="0" w:space="0" w:color="auto"/>
          </w:divBdr>
        </w:div>
        <w:div w:id="777219109">
          <w:marLeft w:val="0"/>
          <w:marRight w:val="0"/>
          <w:marTop w:val="0"/>
          <w:marBottom w:val="0"/>
          <w:divBdr>
            <w:top w:val="none" w:sz="0" w:space="0" w:color="auto"/>
            <w:left w:val="none" w:sz="0" w:space="0" w:color="auto"/>
            <w:bottom w:val="none" w:sz="0" w:space="0" w:color="auto"/>
            <w:right w:val="none" w:sz="0" w:space="0" w:color="auto"/>
          </w:divBdr>
        </w:div>
        <w:div w:id="1987665171">
          <w:marLeft w:val="0"/>
          <w:marRight w:val="0"/>
          <w:marTop w:val="0"/>
          <w:marBottom w:val="0"/>
          <w:divBdr>
            <w:top w:val="none" w:sz="0" w:space="0" w:color="auto"/>
            <w:left w:val="none" w:sz="0" w:space="0" w:color="auto"/>
            <w:bottom w:val="none" w:sz="0" w:space="0" w:color="auto"/>
            <w:right w:val="none" w:sz="0" w:space="0" w:color="auto"/>
          </w:divBdr>
        </w:div>
        <w:div w:id="1135026460">
          <w:marLeft w:val="0"/>
          <w:marRight w:val="0"/>
          <w:marTop w:val="0"/>
          <w:marBottom w:val="0"/>
          <w:divBdr>
            <w:top w:val="none" w:sz="0" w:space="0" w:color="auto"/>
            <w:left w:val="none" w:sz="0" w:space="0" w:color="auto"/>
            <w:bottom w:val="none" w:sz="0" w:space="0" w:color="auto"/>
            <w:right w:val="none" w:sz="0" w:space="0" w:color="auto"/>
          </w:divBdr>
        </w:div>
        <w:div w:id="1060980297">
          <w:marLeft w:val="0"/>
          <w:marRight w:val="0"/>
          <w:marTop w:val="0"/>
          <w:marBottom w:val="0"/>
          <w:divBdr>
            <w:top w:val="none" w:sz="0" w:space="0" w:color="auto"/>
            <w:left w:val="none" w:sz="0" w:space="0" w:color="auto"/>
            <w:bottom w:val="none" w:sz="0" w:space="0" w:color="auto"/>
            <w:right w:val="none" w:sz="0" w:space="0" w:color="auto"/>
          </w:divBdr>
        </w:div>
        <w:div w:id="45692153">
          <w:marLeft w:val="0"/>
          <w:marRight w:val="0"/>
          <w:marTop w:val="0"/>
          <w:marBottom w:val="0"/>
          <w:divBdr>
            <w:top w:val="none" w:sz="0" w:space="0" w:color="auto"/>
            <w:left w:val="none" w:sz="0" w:space="0" w:color="auto"/>
            <w:bottom w:val="none" w:sz="0" w:space="0" w:color="auto"/>
            <w:right w:val="none" w:sz="0" w:space="0" w:color="auto"/>
          </w:divBdr>
        </w:div>
        <w:div w:id="1568177455">
          <w:marLeft w:val="0"/>
          <w:marRight w:val="0"/>
          <w:marTop w:val="0"/>
          <w:marBottom w:val="0"/>
          <w:divBdr>
            <w:top w:val="none" w:sz="0" w:space="0" w:color="auto"/>
            <w:left w:val="none" w:sz="0" w:space="0" w:color="auto"/>
            <w:bottom w:val="none" w:sz="0" w:space="0" w:color="auto"/>
            <w:right w:val="none" w:sz="0" w:space="0" w:color="auto"/>
          </w:divBdr>
        </w:div>
        <w:div w:id="843546143">
          <w:marLeft w:val="0"/>
          <w:marRight w:val="0"/>
          <w:marTop w:val="0"/>
          <w:marBottom w:val="0"/>
          <w:divBdr>
            <w:top w:val="none" w:sz="0" w:space="0" w:color="auto"/>
            <w:left w:val="none" w:sz="0" w:space="0" w:color="auto"/>
            <w:bottom w:val="none" w:sz="0" w:space="0" w:color="auto"/>
            <w:right w:val="none" w:sz="0" w:space="0" w:color="auto"/>
          </w:divBdr>
        </w:div>
        <w:div w:id="459350045">
          <w:marLeft w:val="0"/>
          <w:marRight w:val="0"/>
          <w:marTop w:val="0"/>
          <w:marBottom w:val="0"/>
          <w:divBdr>
            <w:top w:val="none" w:sz="0" w:space="0" w:color="auto"/>
            <w:left w:val="none" w:sz="0" w:space="0" w:color="auto"/>
            <w:bottom w:val="none" w:sz="0" w:space="0" w:color="auto"/>
            <w:right w:val="none" w:sz="0" w:space="0" w:color="auto"/>
          </w:divBdr>
        </w:div>
        <w:div w:id="282925614">
          <w:marLeft w:val="0"/>
          <w:marRight w:val="0"/>
          <w:marTop w:val="0"/>
          <w:marBottom w:val="0"/>
          <w:divBdr>
            <w:top w:val="none" w:sz="0" w:space="0" w:color="auto"/>
            <w:left w:val="none" w:sz="0" w:space="0" w:color="auto"/>
            <w:bottom w:val="none" w:sz="0" w:space="0" w:color="auto"/>
            <w:right w:val="none" w:sz="0" w:space="0" w:color="auto"/>
          </w:divBdr>
        </w:div>
        <w:div w:id="1907761881">
          <w:marLeft w:val="0"/>
          <w:marRight w:val="0"/>
          <w:marTop w:val="0"/>
          <w:marBottom w:val="0"/>
          <w:divBdr>
            <w:top w:val="none" w:sz="0" w:space="0" w:color="auto"/>
            <w:left w:val="none" w:sz="0" w:space="0" w:color="auto"/>
            <w:bottom w:val="none" w:sz="0" w:space="0" w:color="auto"/>
            <w:right w:val="none" w:sz="0" w:space="0" w:color="auto"/>
          </w:divBdr>
        </w:div>
        <w:div w:id="1758868082">
          <w:marLeft w:val="0"/>
          <w:marRight w:val="0"/>
          <w:marTop w:val="0"/>
          <w:marBottom w:val="0"/>
          <w:divBdr>
            <w:top w:val="none" w:sz="0" w:space="0" w:color="auto"/>
            <w:left w:val="none" w:sz="0" w:space="0" w:color="auto"/>
            <w:bottom w:val="none" w:sz="0" w:space="0" w:color="auto"/>
            <w:right w:val="none" w:sz="0" w:space="0" w:color="auto"/>
          </w:divBdr>
        </w:div>
        <w:div w:id="1249118309">
          <w:marLeft w:val="0"/>
          <w:marRight w:val="0"/>
          <w:marTop w:val="0"/>
          <w:marBottom w:val="0"/>
          <w:divBdr>
            <w:top w:val="none" w:sz="0" w:space="0" w:color="auto"/>
            <w:left w:val="none" w:sz="0" w:space="0" w:color="auto"/>
            <w:bottom w:val="none" w:sz="0" w:space="0" w:color="auto"/>
            <w:right w:val="none" w:sz="0" w:space="0" w:color="auto"/>
          </w:divBdr>
        </w:div>
        <w:div w:id="545606866">
          <w:marLeft w:val="0"/>
          <w:marRight w:val="0"/>
          <w:marTop w:val="0"/>
          <w:marBottom w:val="0"/>
          <w:divBdr>
            <w:top w:val="none" w:sz="0" w:space="0" w:color="auto"/>
            <w:left w:val="none" w:sz="0" w:space="0" w:color="auto"/>
            <w:bottom w:val="none" w:sz="0" w:space="0" w:color="auto"/>
            <w:right w:val="none" w:sz="0" w:space="0" w:color="auto"/>
          </w:divBdr>
        </w:div>
        <w:div w:id="584147095">
          <w:marLeft w:val="0"/>
          <w:marRight w:val="0"/>
          <w:marTop w:val="0"/>
          <w:marBottom w:val="0"/>
          <w:divBdr>
            <w:top w:val="none" w:sz="0" w:space="0" w:color="auto"/>
            <w:left w:val="none" w:sz="0" w:space="0" w:color="auto"/>
            <w:bottom w:val="none" w:sz="0" w:space="0" w:color="auto"/>
            <w:right w:val="none" w:sz="0" w:space="0" w:color="auto"/>
          </w:divBdr>
        </w:div>
        <w:div w:id="951715333">
          <w:marLeft w:val="0"/>
          <w:marRight w:val="0"/>
          <w:marTop w:val="0"/>
          <w:marBottom w:val="0"/>
          <w:divBdr>
            <w:top w:val="none" w:sz="0" w:space="0" w:color="auto"/>
            <w:left w:val="none" w:sz="0" w:space="0" w:color="auto"/>
            <w:bottom w:val="none" w:sz="0" w:space="0" w:color="auto"/>
            <w:right w:val="none" w:sz="0" w:space="0" w:color="auto"/>
          </w:divBdr>
        </w:div>
        <w:div w:id="1914580664">
          <w:marLeft w:val="0"/>
          <w:marRight w:val="0"/>
          <w:marTop w:val="0"/>
          <w:marBottom w:val="0"/>
          <w:divBdr>
            <w:top w:val="none" w:sz="0" w:space="0" w:color="auto"/>
            <w:left w:val="none" w:sz="0" w:space="0" w:color="auto"/>
            <w:bottom w:val="none" w:sz="0" w:space="0" w:color="auto"/>
            <w:right w:val="none" w:sz="0" w:space="0" w:color="auto"/>
          </w:divBdr>
        </w:div>
        <w:div w:id="1762990275">
          <w:marLeft w:val="0"/>
          <w:marRight w:val="0"/>
          <w:marTop w:val="0"/>
          <w:marBottom w:val="0"/>
          <w:divBdr>
            <w:top w:val="none" w:sz="0" w:space="0" w:color="auto"/>
            <w:left w:val="none" w:sz="0" w:space="0" w:color="auto"/>
            <w:bottom w:val="none" w:sz="0" w:space="0" w:color="auto"/>
            <w:right w:val="none" w:sz="0" w:space="0" w:color="auto"/>
          </w:divBdr>
        </w:div>
        <w:div w:id="323558247">
          <w:marLeft w:val="0"/>
          <w:marRight w:val="0"/>
          <w:marTop w:val="0"/>
          <w:marBottom w:val="0"/>
          <w:divBdr>
            <w:top w:val="none" w:sz="0" w:space="0" w:color="auto"/>
            <w:left w:val="none" w:sz="0" w:space="0" w:color="auto"/>
            <w:bottom w:val="none" w:sz="0" w:space="0" w:color="auto"/>
            <w:right w:val="none" w:sz="0" w:space="0" w:color="auto"/>
          </w:divBdr>
        </w:div>
        <w:div w:id="996953311">
          <w:marLeft w:val="0"/>
          <w:marRight w:val="0"/>
          <w:marTop w:val="0"/>
          <w:marBottom w:val="0"/>
          <w:divBdr>
            <w:top w:val="none" w:sz="0" w:space="0" w:color="auto"/>
            <w:left w:val="none" w:sz="0" w:space="0" w:color="auto"/>
            <w:bottom w:val="none" w:sz="0" w:space="0" w:color="auto"/>
            <w:right w:val="none" w:sz="0" w:space="0" w:color="auto"/>
          </w:divBdr>
        </w:div>
        <w:div w:id="949624159">
          <w:marLeft w:val="0"/>
          <w:marRight w:val="0"/>
          <w:marTop w:val="0"/>
          <w:marBottom w:val="0"/>
          <w:divBdr>
            <w:top w:val="none" w:sz="0" w:space="0" w:color="auto"/>
            <w:left w:val="none" w:sz="0" w:space="0" w:color="auto"/>
            <w:bottom w:val="none" w:sz="0" w:space="0" w:color="auto"/>
            <w:right w:val="none" w:sz="0" w:space="0" w:color="auto"/>
          </w:divBdr>
        </w:div>
        <w:div w:id="1531991557">
          <w:marLeft w:val="0"/>
          <w:marRight w:val="0"/>
          <w:marTop w:val="0"/>
          <w:marBottom w:val="0"/>
          <w:divBdr>
            <w:top w:val="none" w:sz="0" w:space="0" w:color="auto"/>
            <w:left w:val="none" w:sz="0" w:space="0" w:color="auto"/>
            <w:bottom w:val="none" w:sz="0" w:space="0" w:color="auto"/>
            <w:right w:val="none" w:sz="0" w:space="0" w:color="auto"/>
          </w:divBdr>
        </w:div>
        <w:div w:id="571743597">
          <w:marLeft w:val="0"/>
          <w:marRight w:val="0"/>
          <w:marTop w:val="0"/>
          <w:marBottom w:val="0"/>
          <w:divBdr>
            <w:top w:val="none" w:sz="0" w:space="0" w:color="auto"/>
            <w:left w:val="none" w:sz="0" w:space="0" w:color="auto"/>
            <w:bottom w:val="none" w:sz="0" w:space="0" w:color="auto"/>
            <w:right w:val="none" w:sz="0" w:space="0" w:color="auto"/>
          </w:divBdr>
        </w:div>
        <w:div w:id="1794013294">
          <w:marLeft w:val="0"/>
          <w:marRight w:val="0"/>
          <w:marTop w:val="0"/>
          <w:marBottom w:val="0"/>
          <w:divBdr>
            <w:top w:val="none" w:sz="0" w:space="0" w:color="auto"/>
            <w:left w:val="none" w:sz="0" w:space="0" w:color="auto"/>
            <w:bottom w:val="none" w:sz="0" w:space="0" w:color="auto"/>
            <w:right w:val="none" w:sz="0" w:space="0" w:color="auto"/>
          </w:divBdr>
        </w:div>
        <w:div w:id="1086195199">
          <w:marLeft w:val="0"/>
          <w:marRight w:val="0"/>
          <w:marTop w:val="0"/>
          <w:marBottom w:val="0"/>
          <w:divBdr>
            <w:top w:val="none" w:sz="0" w:space="0" w:color="auto"/>
            <w:left w:val="none" w:sz="0" w:space="0" w:color="auto"/>
            <w:bottom w:val="none" w:sz="0" w:space="0" w:color="auto"/>
            <w:right w:val="none" w:sz="0" w:space="0" w:color="auto"/>
          </w:divBdr>
        </w:div>
        <w:div w:id="2133744620">
          <w:marLeft w:val="0"/>
          <w:marRight w:val="0"/>
          <w:marTop w:val="0"/>
          <w:marBottom w:val="0"/>
          <w:divBdr>
            <w:top w:val="none" w:sz="0" w:space="0" w:color="auto"/>
            <w:left w:val="none" w:sz="0" w:space="0" w:color="auto"/>
            <w:bottom w:val="none" w:sz="0" w:space="0" w:color="auto"/>
            <w:right w:val="none" w:sz="0" w:space="0" w:color="auto"/>
          </w:divBdr>
        </w:div>
        <w:div w:id="428933308">
          <w:marLeft w:val="0"/>
          <w:marRight w:val="0"/>
          <w:marTop w:val="0"/>
          <w:marBottom w:val="0"/>
          <w:divBdr>
            <w:top w:val="none" w:sz="0" w:space="0" w:color="auto"/>
            <w:left w:val="none" w:sz="0" w:space="0" w:color="auto"/>
            <w:bottom w:val="none" w:sz="0" w:space="0" w:color="auto"/>
            <w:right w:val="none" w:sz="0" w:space="0" w:color="auto"/>
          </w:divBdr>
        </w:div>
        <w:div w:id="966593229">
          <w:marLeft w:val="0"/>
          <w:marRight w:val="0"/>
          <w:marTop w:val="0"/>
          <w:marBottom w:val="0"/>
          <w:divBdr>
            <w:top w:val="none" w:sz="0" w:space="0" w:color="auto"/>
            <w:left w:val="none" w:sz="0" w:space="0" w:color="auto"/>
            <w:bottom w:val="none" w:sz="0" w:space="0" w:color="auto"/>
            <w:right w:val="none" w:sz="0" w:space="0" w:color="auto"/>
          </w:divBdr>
        </w:div>
        <w:div w:id="1576357992">
          <w:marLeft w:val="0"/>
          <w:marRight w:val="0"/>
          <w:marTop w:val="0"/>
          <w:marBottom w:val="0"/>
          <w:divBdr>
            <w:top w:val="none" w:sz="0" w:space="0" w:color="auto"/>
            <w:left w:val="none" w:sz="0" w:space="0" w:color="auto"/>
            <w:bottom w:val="none" w:sz="0" w:space="0" w:color="auto"/>
            <w:right w:val="none" w:sz="0" w:space="0" w:color="auto"/>
          </w:divBdr>
        </w:div>
        <w:div w:id="1259674814">
          <w:marLeft w:val="0"/>
          <w:marRight w:val="0"/>
          <w:marTop w:val="0"/>
          <w:marBottom w:val="0"/>
          <w:divBdr>
            <w:top w:val="none" w:sz="0" w:space="0" w:color="auto"/>
            <w:left w:val="none" w:sz="0" w:space="0" w:color="auto"/>
            <w:bottom w:val="none" w:sz="0" w:space="0" w:color="auto"/>
            <w:right w:val="none" w:sz="0" w:space="0" w:color="auto"/>
          </w:divBdr>
        </w:div>
        <w:div w:id="1183472218">
          <w:marLeft w:val="0"/>
          <w:marRight w:val="0"/>
          <w:marTop w:val="0"/>
          <w:marBottom w:val="0"/>
          <w:divBdr>
            <w:top w:val="none" w:sz="0" w:space="0" w:color="auto"/>
            <w:left w:val="none" w:sz="0" w:space="0" w:color="auto"/>
            <w:bottom w:val="none" w:sz="0" w:space="0" w:color="auto"/>
            <w:right w:val="none" w:sz="0" w:space="0" w:color="auto"/>
          </w:divBdr>
        </w:div>
        <w:div w:id="1323044663">
          <w:marLeft w:val="0"/>
          <w:marRight w:val="0"/>
          <w:marTop w:val="0"/>
          <w:marBottom w:val="0"/>
          <w:divBdr>
            <w:top w:val="none" w:sz="0" w:space="0" w:color="auto"/>
            <w:left w:val="none" w:sz="0" w:space="0" w:color="auto"/>
            <w:bottom w:val="none" w:sz="0" w:space="0" w:color="auto"/>
            <w:right w:val="none" w:sz="0" w:space="0" w:color="auto"/>
          </w:divBdr>
        </w:div>
        <w:div w:id="1236622220">
          <w:marLeft w:val="0"/>
          <w:marRight w:val="0"/>
          <w:marTop w:val="0"/>
          <w:marBottom w:val="0"/>
          <w:divBdr>
            <w:top w:val="none" w:sz="0" w:space="0" w:color="auto"/>
            <w:left w:val="none" w:sz="0" w:space="0" w:color="auto"/>
            <w:bottom w:val="none" w:sz="0" w:space="0" w:color="auto"/>
            <w:right w:val="none" w:sz="0" w:space="0" w:color="auto"/>
          </w:divBdr>
        </w:div>
        <w:div w:id="913245151">
          <w:marLeft w:val="0"/>
          <w:marRight w:val="0"/>
          <w:marTop w:val="0"/>
          <w:marBottom w:val="0"/>
          <w:divBdr>
            <w:top w:val="none" w:sz="0" w:space="0" w:color="auto"/>
            <w:left w:val="none" w:sz="0" w:space="0" w:color="auto"/>
            <w:bottom w:val="none" w:sz="0" w:space="0" w:color="auto"/>
            <w:right w:val="none" w:sz="0" w:space="0" w:color="auto"/>
          </w:divBdr>
        </w:div>
        <w:div w:id="391657550">
          <w:marLeft w:val="0"/>
          <w:marRight w:val="0"/>
          <w:marTop w:val="0"/>
          <w:marBottom w:val="0"/>
          <w:divBdr>
            <w:top w:val="none" w:sz="0" w:space="0" w:color="auto"/>
            <w:left w:val="none" w:sz="0" w:space="0" w:color="auto"/>
            <w:bottom w:val="none" w:sz="0" w:space="0" w:color="auto"/>
            <w:right w:val="none" w:sz="0" w:space="0" w:color="auto"/>
          </w:divBdr>
        </w:div>
        <w:div w:id="768963314">
          <w:marLeft w:val="0"/>
          <w:marRight w:val="0"/>
          <w:marTop w:val="0"/>
          <w:marBottom w:val="0"/>
          <w:divBdr>
            <w:top w:val="none" w:sz="0" w:space="0" w:color="auto"/>
            <w:left w:val="none" w:sz="0" w:space="0" w:color="auto"/>
            <w:bottom w:val="none" w:sz="0" w:space="0" w:color="auto"/>
            <w:right w:val="none" w:sz="0" w:space="0" w:color="auto"/>
          </w:divBdr>
        </w:div>
        <w:div w:id="1737824758">
          <w:marLeft w:val="0"/>
          <w:marRight w:val="0"/>
          <w:marTop w:val="0"/>
          <w:marBottom w:val="0"/>
          <w:divBdr>
            <w:top w:val="none" w:sz="0" w:space="0" w:color="auto"/>
            <w:left w:val="none" w:sz="0" w:space="0" w:color="auto"/>
            <w:bottom w:val="none" w:sz="0" w:space="0" w:color="auto"/>
            <w:right w:val="none" w:sz="0" w:space="0" w:color="auto"/>
          </w:divBdr>
        </w:div>
        <w:div w:id="2062093611">
          <w:marLeft w:val="0"/>
          <w:marRight w:val="0"/>
          <w:marTop w:val="0"/>
          <w:marBottom w:val="0"/>
          <w:divBdr>
            <w:top w:val="none" w:sz="0" w:space="0" w:color="auto"/>
            <w:left w:val="none" w:sz="0" w:space="0" w:color="auto"/>
            <w:bottom w:val="none" w:sz="0" w:space="0" w:color="auto"/>
            <w:right w:val="none" w:sz="0" w:space="0" w:color="auto"/>
          </w:divBdr>
        </w:div>
        <w:div w:id="910118077">
          <w:marLeft w:val="0"/>
          <w:marRight w:val="0"/>
          <w:marTop w:val="0"/>
          <w:marBottom w:val="0"/>
          <w:divBdr>
            <w:top w:val="none" w:sz="0" w:space="0" w:color="auto"/>
            <w:left w:val="none" w:sz="0" w:space="0" w:color="auto"/>
            <w:bottom w:val="none" w:sz="0" w:space="0" w:color="auto"/>
            <w:right w:val="none" w:sz="0" w:space="0" w:color="auto"/>
          </w:divBdr>
        </w:div>
        <w:div w:id="325547927">
          <w:marLeft w:val="0"/>
          <w:marRight w:val="0"/>
          <w:marTop w:val="0"/>
          <w:marBottom w:val="0"/>
          <w:divBdr>
            <w:top w:val="none" w:sz="0" w:space="0" w:color="auto"/>
            <w:left w:val="none" w:sz="0" w:space="0" w:color="auto"/>
            <w:bottom w:val="none" w:sz="0" w:space="0" w:color="auto"/>
            <w:right w:val="none" w:sz="0" w:space="0" w:color="auto"/>
          </w:divBdr>
        </w:div>
        <w:div w:id="2086950761">
          <w:marLeft w:val="0"/>
          <w:marRight w:val="0"/>
          <w:marTop w:val="0"/>
          <w:marBottom w:val="0"/>
          <w:divBdr>
            <w:top w:val="none" w:sz="0" w:space="0" w:color="auto"/>
            <w:left w:val="none" w:sz="0" w:space="0" w:color="auto"/>
            <w:bottom w:val="none" w:sz="0" w:space="0" w:color="auto"/>
            <w:right w:val="none" w:sz="0" w:space="0" w:color="auto"/>
          </w:divBdr>
        </w:div>
        <w:div w:id="1738742967">
          <w:marLeft w:val="0"/>
          <w:marRight w:val="0"/>
          <w:marTop w:val="0"/>
          <w:marBottom w:val="0"/>
          <w:divBdr>
            <w:top w:val="none" w:sz="0" w:space="0" w:color="auto"/>
            <w:left w:val="none" w:sz="0" w:space="0" w:color="auto"/>
            <w:bottom w:val="none" w:sz="0" w:space="0" w:color="auto"/>
            <w:right w:val="none" w:sz="0" w:space="0" w:color="auto"/>
          </w:divBdr>
        </w:div>
        <w:div w:id="776602190">
          <w:marLeft w:val="0"/>
          <w:marRight w:val="0"/>
          <w:marTop w:val="0"/>
          <w:marBottom w:val="0"/>
          <w:divBdr>
            <w:top w:val="none" w:sz="0" w:space="0" w:color="auto"/>
            <w:left w:val="none" w:sz="0" w:space="0" w:color="auto"/>
            <w:bottom w:val="none" w:sz="0" w:space="0" w:color="auto"/>
            <w:right w:val="none" w:sz="0" w:space="0" w:color="auto"/>
          </w:divBdr>
        </w:div>
        <w:div w:id="1730835444">
          <w:marLeft w:val="0"/>
          <w:marRight w:val="0"/>
          <w:marTop w:val="0"/>
          <w:marBottom w:val="0"/>
          <w:divBdr>
            <w:top w:val="none" w:sz="0" w:space="0" w:color="auto"/>
            <w:left w:val="none" w:sz="0" w:space="0" w:color="auto"/>
            <w:bottom w:val="none" w:sz="0" w:space="0" w:color="auto"/>
            <w:right w:val="none" w:sz="0" w:space="0" w:color="auto"/>
          </w:divBdr>
        </w:div>
        <w:div w:id="2136480349">
          <w:marLeft w:val="0"/>
          <w:marRight w:val="0"/>
          <w:marTop w:val="0"/>
          <w:marBottom w:val="0"/>
          <w:divBdr>
            <w:top w:val="none" w:sz="0" w:space="0" w:color="auto"/>
            <w:left w:val="none" w:sz="0" w:space="0" w:color="auto"/>
            <w:bottom w:val="none" w:sz="0" w:space="0" w:color="auto"/>
            <w:right w:val="none" w:sz="0" w:space="0" w:color="auto"/>
          </w:divBdr>
        </w:div>
        <w:div w:id="1929995212">
          <w:marLeft w:val="0"/>
          <w:marRight w:val="0"/>
          <w:marTop w:val="0"/>
          <w:marBottom w:val="0"/>
          <w:divBdr>
            <w:top w:val="none" w:sz="0" w:space="0" w:color="auto"/>
            <w:left w:val="none" w:sz="0" w:space="0" w:color="auto"/>
            <w:bottom w:val="none" w:sz="0" w:space="0" w:color="auto"/>
            <w:right w:val="none" w:sz="0" w:space="0" w:color="auto"/>
          </w:divBdr>
        </w:div>
        <w:div w:id="808745404">
          <w:marLeft w:val="0"/>
          <w:marRight w:val="0"/>
          <w:marTop w:val="0"/>
          <w:marBottom w:val="0"/>
          <w:divBdr>
            <w:top w:val="none" w:sz="0" w:space="0" w:color="auto"/>
            <w:left w:val="none" w:sz="0" w:space="0" w:color="auto"/>
            <w:bottom w:val="none" w:sz="0" w:space="0" w:color="auto"/>
            <w:right w:val="none" w:sz="0" w:space="0" w:color="auto"/>
          </w:divBdr>
        </w:div>
        <w:div w:id="1179079437">
          <w:marLeft w:val="0"/>
          <w:marRight w:val="0"/>
          <w:marTop w:val="0"/>
          <w:marBottom w:val="0"/>
          <w:divBdr>
            <w:top w:val="none" w:sz="0" w:space="0" w:color="auto"/>
            <w:left w:val="none" w:sz="0" w:space="0" w:color="auto"/>
            <w:bottom w:val="none" w:sz="0" w:space="0" w:color="auto"/>
            <w:right w:val="none" w:sz="0" w:space="0" w:color="auto"/>
          </w:divBdr>
        </w:div>
        <w:div w:id="669216819">
          <w:marLeft w:val="0"/>
          <w:marRight w:val="0"/>
          <w:marTop w:val="0"/>
          <w:marBottom w:val="0"/>
          <w:divBdr>
            <w:top w:val="none" w:sz="0" w:space="0" w:color="auto"/>
            <w:left w:val="none" w:sz="0" w:space="0" w:color="auto"/>
            <w:bottom w:val="none" w:sz="0" w:space="0" w:color="auto"/>
            <w:right w:val="none" w:sz="0" w:space="0" w:color="auto"/>
          </w:divBdr>
        </w:div>
        <w:div w:id="2097750922">
          <w:marLeft w:val="0"/>
          <w:marRight w:val="0"/>
          <w:marTop w:val="0"/>
          <w:marBottom w:val="0"/>
          <w:divBdr>
            <w:top w:val="none" w:sz="0" w:space="0" w:color="auto"/>
            <w:left w:val="none" w:sz="0" w:space="0" w:color="auto"/>
            <w:bottom w:val="none" w:sz="0" w:space="0" w:color="auto"/>
            <w:right w:val="none" w:sz="0" w:space="0" w:color="auto"/>
          </w:divBdr>
        </w:div>
        <w:div w:id="1845120754">
          <w:marLeft w:val="0"/>
          <w:marRight w:val="0"/>
          <w:marTop w:val="0"/>
          <w:marBottom w:val="0"/>
          <w:divBdr>
            <w:top w:val="none" w:sz="0" w:space="0" w:color="auto"/>
            <w:left w:val="none" w:sz="0" w:space="0" w:color="auto"/>
            <w:bottom w:val="none" w:sz="0" w:space="0" w:color="auto"/>
            <w:right w:val="none" w:sz="0" w:space="0" w:color="auto"/>
          </w:divBdr>
        </w:div>
        <w:div w:id="1116438287">
          <w:marLeft w:val="0"/>
          <w:marRight w:val="0"/>
          <w:marTop w:val="0"/>
          <w:marBottom w:val="0"/>
          <w:divBdr>
            <w:top w:val="none" w:sz="0" w:space="0" w:color="auto"/>
            <w:left w:val="none" w:sz="0" w:space="0" w:color="auto"/>
            <w:bottom w:val="none" w:sz="0" w:space="0" w:color="auto"/>
            <w:right w:val="none" w:sz="0" w:space="0" w:color="auto"/>
          </w:divBdr>
        </w:div>
        <w:div w:id="12994637">
          <w:marLeft w:val="0"/>
          <w:marRight w:val="0"/>
          <w:marTop w:val="0"/>
          <w:marBottom w:val="0"/>
          <w:divBdr>
            <w:top w:val="none" w:sz="0" w:space="0" w:color="auto"/>
            <w:left w:val="none" w:sz="0" w:space="0" w:color="auto"/>
            <w:bottom w:val="none" w:sz="0" w:space="0" w:color="auto"/>
            <w:right w:val="none" w:sz="0" w:space="0" w:color="auto"/>
          </w:divBdr>
        </w:div>
        <w:div w:id="1240552754">
          <w:marLeft w:val="0"/>
          <w:marRight w:val="0"/>
          <w:marTop w:val="0"/>
          <w:marBottom w:val="0"/>
          <w:divBdr>
            <w:top w:val="none" w:sz="0" w:space="0" w:color="auto"/>
            <w:left w:val="none" w:sz="0" w:space="0" w:color="auto"/>
            <w:bottom w:val="none" w:sz="0" w:space="0" w:color="auto"/>
            <w:right w:val="none" w:sz="0" w:space="0" w:color="auto"/>
          </w:divBdr>
        </w:div>
        <w:div w:id="84041414">
          <w:marLeft w:val="0"/>
          <w:marRight w:val="0"/>
          <w:marTop w:val="0"/>
          <w:marBottom w:val="0"/>
          <w:divBdr>
            <w:top w:val="none" w:sz="0" w:space="0" w:color="auto"/>
            <w:left w:val="none" w:sz="0" w:space="0" w:color="auto"/>
            <w:bottom w:val="none" w:sz="0" w:space="0" w:color="auto"/>
            <w:right w:val="none" w:sz="0" w:space="0" w:color="auto"/>
          </w:divBdr>
        </w:div>
        <w:div w:id="1814371522">
          <w:marLeft w:val="0"/>
          <w:marRight w:val="0"/>
          <w:marTop w:val="0"/>
          <w:marBottom w:val="0"/>
          <w:divBdr>
            <w:top w:val="none" w:sz="0" w:space="0" w:color="auto"/>
            <w:left w:val="none" w:sz="0" w:space="0" w:color="auto"/>
            <w:bottom w:val="none" w:sz="0" w:space="0" w:color="auto"/>
            <w:right w:val="none" w:sz="0" w:space="0" w:color="auto"/>
          </w:divBdr>
        </w:div>
        <w:div w:id="1569220225">
          <w:marLeft w:val="0"/>
          <w:marRight w:val="0"/>
          <w:marTop w:val="0"/>
          <w:marBottom w:val="0"/>
          <w:divBdr>
            <w:top w:val="none" w:sz="0" w:space="0" w:color="auto"/>
            <w:left w:val="none" w:sz="0" w:space="0" w:color="auto"/>
            <w:bottom w:val="none" w:sz="0" w:space="0" w:color="auto"/>
            <w:right w:val="none" w:sz="0" w:space="0" w:color="auto"/>
          </w:divBdr>
        </w:div>
        <w:div w:id="274412544">
          <w:marLeft w:val="0"/>
          <w:marRight w:val="0"/>
          <w:marTop w:val="0"/>
          <w:marBottom w:val="0"/>
          <w:divBdr>
            <w:top w:val="none" w:sz="0" w:space="0" w:color="auto"/>
            <w:left w:val="none" w:sz="0" w:space="0" w:color="auto"/>
            <w:bottom w:val="none" w:sz="0" w:space="0" w:color="auto"/>
            <w:right w:val="none" w:sz="0" w:space="0" w:color="auto"/>
          </w:divBdr>
        </w:div>
        <w:div w:id="1960455933">
          <w:marLeft w:val="0"/>
          <w:marRight w:val="0"/>
          <w:marTop w:val="0"/>
          <w:marBottom w:val="0"/>
          <w:divBdr>
            <w:top w:val="none" w:sz="0" w:space="0" w:color="auto"/>
            <w:left w:val="none" w:sz="0" w:space="0" w:color="auto"/>
            <w:bottom w:val="none" w:sz="0" w:space="0" w:color="auto"/>
            <w:right w:val="none" w:sz="0" w:space="0" w:color="auto"/>
          </w:divBdr>
        </w:div>
        <w:div w:id="1049572808">
          <w:marLeft w:val="0"/>
          <w:marRight w:val="0"/>
          <w:marTop w:val="0"/>
          <w:marBottom w:val="0"/>
          <w:divBdr>
            <w:top w:val="none" w:sz="0" w:space="0" w:color="auto"/>
            <w:left w:val="none" w:sz="0" w:space="0" w:color="auto"/>
            <w:bottom w:val="none" w:sz="0" w:space="0" w:color="auto"/>
            <w:right w:val="none" w:sz="0" w:space="0" w:color="auto"/>
          </w:divBdr>
        </w:div>
        <w:div w:id="1244997874">
          <w:marLeft w:val="0"/>
          <w:marRight w:val="0"/>
          <w:marTop w:val="0"/>
          <w:marBottom w:val="0"/>
          <w:divBdr>
            <w:top w:val="none" w:sz="0" w:space="0" w:color="auto"/>
            <w:left w:val="none" w:sz="0" w:space="0" w:color="auto"/>
            <w:bottom w:val="none" w:sz="0" w:space="0" w:color="auto"/>
            <w:right w:val="none" w:sz="0" w:space="0" w:color="auto"/>
          </w:divBdr>
        </w:div>
        <w:div w:id="1534345348">
          <w:marLeft w:val="0"/>
          <w:marRight w:val="0"/>
          <w:marTop w:val="0"/>
          <w:marBottom w:val="0"/>
          <w:divBdr>
            <w:top w:val="none" w:sz="0" w:space="0" w:color="auto"/>
            <w:left w:val="none" w:sz="0" w:space="0" w:color="auto"/>
            <w:bottom w:val="none" w:sz="0" w:space="0" w:color="auto"/>
            <w:right w:val="none" w:sz="0" w:space="0" w:color="auto"/>
          </w:divBdr>
        </w:div>
        <w:div w:id="437261990">
          <w:marLeft w:val="0"/>
          <w:marRight w:val="0"/>
          <w:marTop w:val="0"/>
          <w:marBottom w:val="0"/>
          <w:divBdr>
            <w:top w:val="none" w:sz="0" w:space="0" w:color="auto"/>
            <w:left w:val="none" w:sz="0" w:space="0" w:color="auto"/>
            <w:bottom w:val="none" w:sz="0" w:space="0" w:color="auto"/>
            <w:right w:val="none" w:sz="0" w:space="0" w:color="auto"/>
          </w:divBdr>
        </w:div>
        <w:div w:id="1750342785">
          <w:marLeft w:val="0"/>
          <w:marRight w:val="0"/>
          <w:marTop w:val="0"/>
          <w:marBottom w:val="0"/>
          <w:divBdr>
            <w:top w:val="none" w:sz="0" w:space="0" w:color="auto"/>
            <w:left w:val="none" w:sz="0" w:space="0" w:color="auto"/>
            <w:bottom w:val="none" w:sz="0" w:space="0" w:color="auto"/>
            <w:right w:val="none" w:sz="0" w:space="0" w:color="auto"/>
          </w:divBdr>
        </w:div>
        <w:div w:id="567770368">
          <w:marLeft w:val="0"/>
          <w:marRight w:val="0"/>
          <w:marTop w:val="0"/>
          <w:marBottom w:val="0"/>
          <w:divBdr>
            <w:top w:val="none" w:sz="0" w:space="0" w:color="auto"/>
            <w:left w:val="none" w:sz="0" w:space="0" w:color="auto"/>
            <w:bottom w:val="none" w:sz="0" w:space="0" w:color="auto"/>
            <w:right w:val="none" w:sz="0" w:space="0" w:color="auto"/>
          </w:divBdr>
        </w:div>
        <w:div w:id="396369274">
          <w:marLeft w:val="0"/>
          <w:marRight w:val="0"/>
          <w:marTop w:val="0"/>
          <w:marBottom w:val="0"/>
          <w:divBdr>
            <w:top w:val="none" w:sz="0" w:space="0" w:color="auto"/>
            <w:left w:val="none" w:sz="0" w:space="0" w:color="auto"/>
            <w:bottom w:val="none" w:sz="0" w:space="0" w:color="auto"/>
            <w:right w:val="none" w:sz="0" w:space="0" w:color="auto"/>
          </w:divBdr>
        </w:div>
        <w:div w:id="1568763687">
          <w:marLeft w:val="0"/>
          <w:marRight w:val="0"/>
          <w:marTop w:val="0"/>
          <w:marBottom w:val="0"/>
          <w:divBdr>
            <w:top w:val="none" w:sz="0" w:space="0" w:color="auto"/>
            <w:left w:val="none" w:sz="0" w:space="0" w:color="auto"/>
            <w:bottom w:val="none" w:sz="0" w:space="0" w:color="auto"/>
            <w:right w:val="none" w:sz="0" w:space="0" w:color="auto"/>
          </w:divBdr>
        </w:div>
        <w:div w:id="1458455403">
          <w:marLeft w:val="0"/>
          <w:marRight w:val="0"/>
          <w:marTop w:val="0"/>
          <w:marBottom w:val="0"/>
          <w:divBdr>
            <w:top w:val="none" w:sz="0" w:space="0" w:color="auto"/>
            <w:left w:val="none" w:sz="0" w:space="0" w:color="auto"/>
            <w:bottom w:val="none" w:sz="0" w:space="0" w:color="auto"/>
            <w:right w:val="none" w:sz="0" w:space="0" w:color="auto"/>
          </w:divBdr>
        </w:div>
        <w:div w:id="1936553876">
          <w:marLeft w:val="0"/>
          <w:marRight w:val="0"/>
          <w:marTop w:val="0"/>
          <w:marBottom w:val="0"/>
          <w:divBdr>
            <w:top w:val="none" w:sz="0" w:space="0" w:color="auto"/>
            <w:left w:val="none" w:sz="0" w:space="0" w:color="auto"/>
            <w:bottom w:val="none" w:sz="0" w:space="0" w:color="auto"/>
            <w:right w:val="none" w:sz="0" w:space="0" w:color="auto"/>
          </w:divBdr>
        </w:div>
        <w:div w:id="415787430">
          <w:marLeft w:val="0"/>
          <w:marRight w:val="0"/>
          <w:marTop w:val="0"/>
          <w:marBottom w:val="0"/>
          <w:divBdr>
            <w:top w:val="none" w:sz="0" w:space="0" w:color="auto"/>
            <w:left w:val="none" w:sz="0" w:space="0" w:color="auto"/>
            <w:bottom w:val="none" w:sz="0" w:space="0" w:color="auto"/>
            <w:right w:val="none" w:sz="0" w:space="0" w:color="auto"/>
          </w:divBdr>
        </w:div>
        <w:div w:id="606692539">
          <w:marLeft w:val="0"/>
          <w:marRight w:val="0"/>
          <w:marTop w:val="0"/>
          <w:marBottom w:val="0"/>
          <w:divBdr>
            <w:top w:val="none" w:sz="0" w:space="0" w:color="auto"/>
            <w:left w:val="none" w:sz="0" w:space="0" w:color="auto"/>
            <w:bottom w:val="none" w:sz="0" w:space="0" w:color="auto"/>
            <w:right w:val="none" w:sz="0" w:space="0" w:color="auto"/>
          </w:divBdr>
        </w:div>
        <w:div w:id="2035495596">
          <w:marLeft w:val="0"/>
          <w:marRight w:val="0"/>
          <w:marTop w:val="0"/>
          <w:marBottom w:val="0"/>
          <w:divBdr>
            <w:top w:val="none" w:sz="0" w:space="0" w:color="auto"/>
            <w:left w:val="none" w:sz="0" w:space="0" w:color="auto"/>
            <w:bottom w:val="none" w:sz="0" w:space="0" w:color="auto"/>
            <w:right w:val="none" w:sz="0" w:space="0" w:color="auto"/>
          </w:divBdr>
        </w:div>
        <w:div w:id="120459884">
          <w:marLeft w:val="0"/>
          <w:marRight w:val="0"/>
          <w:marTop w:val="0"/>
          <w:marBottom w:val="0"/>
          <w:divBdr>
            <w:top w:val="none" w:sz="0" w:space="0" w:color="auto"/>
            <w:left w:val="none" w:sz="0" w:space="0" w:color="auto"/>
            <w:bottom w:val="none" w:sz="0" w:space="0" w:color="auto"/>
            <w:right w:val="none" w:sz="0" w:space="0" w:color="auto"/>
          </w:divBdr>
        </w:div>
        <w:div w:id="1094207803">
          <w:marLeft w:val="0"/>
          <w:marRight w:val="0"/>
          <w:marTop w:val="0"/>
          <w:marBottom w:val="0"/>
          <w:divBdr>
            <w:top w:val="none" w:sz="0" w:space="0" w:color="auto"/>
            <w:left w:val="none" w:sz="0" w:space="0" w:color="auto"/>
            <w:bottom w:val="none" w:sz="0" w:space="0" w:color="auto"/>
            <w:right w:val="none" w:sz="0" w:space="0" w:color="auto"/>
          </w:divBdr>
        </w:div>
        <w:div w:id="1797869953">
          <w:marLeft w:val="0"/>
          <w:marRight w:val="0"/>
          <w:marTop w:val="0"/>
          <w:marBottom w:val="0"/>
          <w:divBdr>
            <w:top w:val="none" w:sz="0" w:space="0" w:color="auto"/>
            <w:left w:val="none" w:sz="0" w:space="0" w:color="auto"/>
            <w:bottom w:val="none" w:sz="0" w:space="0" w:color="auto"/>
            <w:right w:val="none" w:sz="0" w:space="0" w:color="auto"/>
          </w:divBdr>
        </w:div>
        <w:div w:id="1625313187">
          <w:marLeft w:val="0"/>
          <w:marRight w:val="0"/>
          <w:marTop w:val="0"/>
          <w:marBottom w:val="0"/>
          <w:divBdr>
            <w:top w:val="none" w:sz="0" w:space="0" w:color="auto"/>
            <w:left w:val="none" w:sz="0" w:space="0" w:color="auto"/>
            <w:bottom w:val="none" w:sz="0" w:space="0" w:color="auto"/>
            <w:right w:val="none" w:sz="0" w:space="0" w:color="auto"/>
          </w:divBdr>
        </w:div>
        <w:div w:id="1270816922">
          <w:marLeft w:val="0"/>
          <w:marRight w:val="0"/>
          <w:marTop w:val="0"/>
          <w:marBottom w:val="0"/>
          <w:divBdr>
            <w:top w:val="none" w:sz="0" w:space="0" w:color="auto"/>
            <w:left w:val="none" w:sz="0" w:space="0" w:color="auto"/>
            <w:bottom w:val="none" w:sz="0" w:space="0" w:color="auto"/>
            <w:right w:val="none" w:sz="0" w:space="0" w:color="auto"/>
          </w:divBdr>
        </w:div>
        <w:div w:id="1085030489">
          <w:marLeft w:val="0"/>
          <w:marRight w:val="0"/>
          <w:marTop w:val="0"/>
          <w:marBottom w:val="0"/>
          <w:divBdr>
            <w:top w:val="none" w:sz="0" w:space="0" w:color="auto"/>
            <w:left w:val="none" w:sz="0" w:space="0" w:color="auto"/>
            <w:bottom w:val="none" w:sz="0" w:space="0" w:color="auto"/>
            <w:right w:val="none" w:sz="0" w:space="0" w:color="auto"/>
          </w:divBdr>
        </w:div>
        <w:div w:id="797188842">
          <w:marLeft w:val="0"/>
          <w:marRight w:val="0"/>
          <w:marTop w:val="0"/>
          <w:marBottom w:val="0"/>
          <w:divBdr>
            <w:top w:val="none" w:sz="0" w:space="0" w:color="auto"/>
            <w:left w:val="none" w:sz="0" w:space="0" w:color="auto"/>
            <w:bottom w:val="none" w:sz="0" w:space="0" w:color="auto"/>
            <w:right w:val="none" w:sz="0" w:space="0" w:color="auto"/>
          </w:divBdr>
        </w:div>
        <w:div w:id="16741895">
          <w:marLeft w:val="0"/>
          <w:marRight w:val="0"/>
          <w:marTop w:val="0"/>
          <w:marBottom w:val="0"/>
          <w:divBdr>
            <w:top w:val="none" w:sz="0" w:space="0" w:color="auto"/>
            <w:left w:val="none" w:sz="0" w:space="0" w:color="auto"/>
            <w:bottom w:val="none" w:sz="0" w:space="0" w:color="auto"/>
            <w:right w:val="none" w:sz="0" w:space="0" w:color="auto"/>
          </w:divBdr>
        </w:div>
        <w:div w:id="652296116">
          <w:marLeft w:val="0"/>
          <w:marRight w:val="0"/>
          <w:marTop w:val="0"/>
          <w:marBottom w:val="0"/>
          <w:divBdr>
            <w:top w:val="none" w:sz="0" w:space="0" w:color="auto"/>
            <w:left w:val="none" w:sz="0" w:space="0" w:color="auto"/>
            <w:bottom w:val="none" w:sz="0" w:space="0" w:color="auto"/>
            <w:right w:val="none" w:sz="0" w:space="0" w:color="auto"/>
          </w:divBdr>
        </w:div>
        <w:div w:id="1882400187">
          <w:marLeft w:val="0"/>
          <w:marRight w:val="0"/>
          <w:marTop w:val="0"/>
          <w:marBottom w:val="0"/>
          <w:divBdr>
            <w:top w:val="none" w:sz="0" w:space="0" w:color="auto"/>
            <w:left w:val="none" w:sz="0" w:space="0" w:color="auto"/>
            <w:bottom w:val="none" w:sz="0" w:space="0" w:color="auto"/>
            <w:right w:val="none" w:sz="0" w:space="0" w:color="auto"/>
          </w:divBdr>
        </w:div>
        <w:div w:id="170991126">
          <w:marLeft w:val="0"/>
          <w:marRight w:val="0"/>
          <w:marTop w:val="0"/>
          <w:marBottom w:val="0"/>
          <w:divBdr>
            <w:top w:val="none" w:sz="0" w:space="0" w:color="auto"/>
            <w:left w:val="none" w:sz="0" w:space="0" w:color="auto"/>
            <w:bottom w:val="none" w:sz="0" w:space="0" w:color="auto"/>
            <w:right w:val="none" w:sz="0" w:space="0" w:color="auto"/>
          </w:divBdr>
        </w:div>
        <w:div w:id="1169052923">
          <w:marLeft w:val="0"/>
          <w:marRight w:val="0"/>
          <w:marTop w:val="0"/>
          <w:marBottom w:val="0"/>
          <w:divBdr>
            <w:top w:val="none" w:sz="0" w:space="0" w:color="auto"/>
            <w:left w:val="none" w:sz="0" w:space="0" w:color="auto"/>
            <w:bottom w:val="none" w:sz="0" w:space="0" w:color="auto"/>
            <w:right w:val="none" w:sz="0" w:space="0" w:color="auto"/>
          </w:divBdr>
        </w:div>
        <w:div w:id="1098604298">
          <w:marLeft w:val="0"/>
          <w:marRight w:val="0"/>
          <w:marTop w:val="0"/>
          <w:marBottom w:val="0"/>
          <w:divBdr>
            <w:top w:val="none" w:sz="0" w:space="0" w:color="auto"/>
            <w:left w:val="none" w:sz="0" w:space="0" w:color="auto"/>
            <w:bottom w:val="none" w:sz="0" w:space="0" w:color="auto"/>
            <w:right w:val="none" w:sz="0" w:space="0" w:color="auto"/>
          </w:divBdr>
        </w:div>
        <w:div w:id="380832507">
          <w:marLeft w:val="0"/>
          <w:marRight w:val="0"/>
          <w:marTop w:val="0"/>
          <w:marBottom w:val="0"/>
          <w:divBdr>
            <w:top w:val="none" w:sz="0" w:space="0" w:color="auto"/>
            <w:left w:val="none" w:sz="0" w:space="0" w:color="auto"/>
            <w:bottom w:val="none" w:sz="0" w:space="0" w:color="auto"/>
            <w:right w:val="none" w:sz="0" w:space="0" w:color="auto"/>
          </w:divBdr>
        </w:div>
        <w:div w:id="1386560258">
          <w:marLeft w:val="0"/>
          <w:marRight w:val="0"/>
          <w:marTop w:val="0"/>
          <w:marBottom w:val="0"/>
          <w:divBdr>
            <w:top w:val="none" w:sz="0" w:space="0" w:color="auto"/>
            <w:left w:val="none" w:sz="0" w:space="0" w:color="auto"/>
            <w:bottom w:val="none" w:sz="0" w:space="0" w:color="auto"/>
            <w:right w:val="none" w:sz="0" w:space="0" w:color="auto"/>
          </w:divBdr>
        </w:div>
        <w:div w:id="1591814676">
          <w:marLeft w:val="0"/>
          <w:marRight w:val="0"/>
          <w:marTop w:val="0"/>
          <w:marBottom w:val="0"/>
          <w:divBdr>
            <w:top w:val="none" w:sz="0" w:space="0" w:color="auto"/>
            <w:left w:val="none" w:sz="0" w:space="0" w:color="auto"/>
            <w:bottom w:val="none" w:sz="0" w:space="0" w:color="auto"/>
            <w:right w:val="none" w:sz="0" w:space="0" w:color="auto"/>
          </w:divBdr>
        </w:div>
        <w:div w:id="1343510416">
          <w:marLeft w:val="0"/>
          <w:marRight w:val="0"/>
          <w:marTop w:val="0"/>
          <w:marBottom w:val="0"/>
          <w:divBdr>
            <w:top w:val="none" w:sz="0" w:space="0" w:color="auto"/>
            <w:left w:val="none" w:sz="0" w:space="0" w:color="auto"/>
            <w:bottom w:val="none" w:sz="0" w:space="0" w:color="auto"/>
            <w:right w:val="none" w:sz="0" w:space="0" w:color="auto"/>
          </w:divBdr>
        </w:div>
        <w:div w:id="1164277092">
          <w:marLeft w:val="0"/>
          <w:marRight w:val="0"/>
          <w:marTop w:val="0"/>
          <w:marBottom w:val="0"/>
          <w:divBdr>
            <w:top w:val="none" w:sz="0" w:space="0" w:color="auto"/>
            <w:left w:val="none" w:sz="0" w:space="0" w:color="auto"/>
            <w:bottom w:val="none" w:sz="0" w:space="0" w:color="auto"/>
            <w:right w:val="none" w:sz="0" w:space="0" w:color="auto"/>
          </w:divBdr>
        </w:div>
        <w:div w:id="949555748">
          <w:marLeft w:val="0"/>
          <w:marRight w:val="0"/>
          <w:marTop w:val="0"/>
          <w:marBottom w:val="0"/>
          <w:divBdr>
            <w:top w:val="none" w:sz="0" w:space="0" w:color="auto"/>
            <w:left w:val="none" w:sz="0" w:space="0" w:color="auto"/>
            <w:bottom w:val="none" w:sz="0" w:space="0" w:color="auto"/>
            <w:right w:val="none" w:sz="0" w:space="0" w:color="auto"/>
          </w:divBdr>
        </w:div>
        <w:div w:id="2076932265">
          <w:marLeft w:val="0"/>
          <w:marRight w:val="0"/>
          <w:marTop w:val="0"/>
          <w:marBottom w:val="0"/>
          <w:divBdr>
            <w:top w:val="none" w:sz="0" w:space="0" w:color="auto"/>
            <w:left w:val="none" w:sz="0" w:space="0" w:color="auto"/>
            <w:bottom w:val="none" w:sz="0" w:space="0" w:color="auto"/>
            <w:right w:val="none" w:sz="0" w:space="0" w:color="auto"/>
          </w:divBdr>
        </w:div>
        <w:div w:id="354233158">
          <w:marLeft w:val="0"/>
          <w:marRight w:val="0"/>
          <w:marTop w:val="0"/>
          <w:marBottom w:val="0"/>
          <w:divBdr>
            <w:top w:val="none" w:sz="0" w:space="0" w:color="auto"/>
            <w:left w:val="none" w:sz="0" w:space="0" w:color="auto"/>
            <w:bottom w:val="none" w:sz="0" w:space="0" w:color="auto"/>
            <w:right w:val="none" w:sz="0" w:space="0" w:color="auto"/>
          </w:divBdr>
        </w:div>
        <w:div w:id="596208203">
          <w:marLeft w:val="0"/>
          <w:marRight w:val="0"/>
          <w:marTop w:val="0"/>
          <w:marBottom w:val="0"/>
          <w:divBdr>
            <w:top w:val="none" w:sz="0" w:space="0" w:color="auto"/>
            <w:left w:val="none" w:sz="0" w:space="0" w:color="auto"/>
            <w:bottom w:val="none" w:sz="0" w:space="0" w:color="auto"/>
            <w:right w:val="none" w:sz="0" w:space="0" w:color="auto"/>
          </w:divBdr>
        </w:div>
        <w:div w:id="1469055618">
          <w:marLeft w:val="0"/>
          <w:marRight w:val="0"/>
          <w:marTop w:val="0"/>
          <w:marBottom w:val="0"/>
          <w:divBdr>
            <w:top w:val="none" w:sz="0" w:space="0" w:color="auto"/>
            <w:left w:val="none" w:sz="0" w:space="0" w:color="auto"/>
            <w:bottom w:val="none" w:sz="0" w:space="0" w:color="auto"/>
            <w:right w:val="none" w:sz="0" w:space="0" w:color="auto"/>
          </w:divBdr>
        </w:div>
        <w:div w:id="805322300">
          <w:marLeft w:val="0"/>
          <w:marRight w:val="0"/>
          <w:marTop w:val="0"/>
          <w:marBottom w:val="0"/>
          <w:divBdr>
            <w:top w:val="none" w:sz="0" w:space="0" w:color="auto"/>
            <w:left w:val="none" w:sz="0" w:space="0" w:color="auto"/>
            <w:bottom w:val="none" w:sz="0" w:space="0" w:color="auto"/>
            <w:right w:val="none" w:sz="0" w:space="0" w:color="auto"/>
          </w:divBdr>
        </w:div>
        <w:div w:id="410934279">
          <w:marLeft w:val="0"/>
          <w:marRight w:val="0"/>
          <w:marTop w:val="0"/>
          <w:marBottom w:val="0"/>
          <w:divBdr>
            <w:top w:val="none" w:sz="0" w:space="0" w:color="auto"/>
            <w:left w:val="none" w:sz="0" w:space="0" w:color="auto"/>
            <w:bottom w:val="none" w:sz="0" w:space="0" w:color="auto"/>
            <w:right w:val="none" w:sz="0" w:space="0" w:color="auto"/>
          </w:divBdr>
        </w:div>
        <w:div w:id="356665657">
          <w:marLeft w:val="0"/>
          <w:marRight w:val="0"/>
          <w:marTop w:val="0"/>
          <w:marBottom w:val="0"/>
          <w:divBdr>
            <w:top w:val="none" w:sz="0" w:space="0" w:color="auto"/>
            <w:left w:val="none" w:sz="0" w:space="0" w:color="auto"/>
            <w:bottom w:val="none" w:sz="0" w:space="0" w:color="auto"/>
            <w:right w:val="none" w:sz="0" w:space="0" w:color="auto"/>
          </w:divBdr>
        </w:div>
        <w:div w:id="868839538">
          <w:marLeft w:val="0"/>
          <w:marRight w:val="0"/>
          <w:marTop w:val="0"/>
          <w:marBottom w:val="0"/>
          <w:divBdr>
            <w:top w:val="none" w:sz="0" w:space="0" w:color="auto"/>
            <w:left w:val="none" w:sz="0" w:space="0" w:color="auto"/>
            <w:bottom w:val="none" w:sz="0" w:space="0" w:color="auto"/>
            <w:right w:val="none" w:sz="0" w:space="0" w:color="auto"/>
          </w:divBdr>
        </w:div>
        <w:div w:id="1751079301">
          <w:marLeft w:val="0"/>
          <w:marRight w:val="0"/>
          <w:marTop w:val="0"/>
          <w:marBottom w:val="0"/>
          <w:divBdr>
            <w:top w:val="none" w:sz="0" w:space="0" w:color="auto"/>
            <w:left w:val="none" w:sz="0" w:space="0" w:color="auto"/>
            <w:bottom w:val="none" w:sz="0" w:space="0" w:color="auto"/>
            <w:right w:val="none" w:sz="0" w:space="0" w:color="auto"/>
          </w:divBdr>
        </w:div>
        <w:div w:id="1480921649">
          <w:marLeft w:val="0"/>
          <w:marRight w:val="0"/>
          <w:marTop w:val="0"/>
          <w:marBottom w:val="0"/>
          <w:divBdr>
            <w:top w:val="none" w:sz="0" w:space="0" w:color="auto"/>
            <w:left w:val="none" w:sz="0" w:space="0" w:color="auto"/>
            <w:bottom w:val="none" w:sz="0" w:space="0" w:color="auto"/>
            <w:right w:val="none" w:sz="0" w:space="0" w:color="auto"/>
          </w:divBdr>
        </w:div>
        <w:div w:id="1749420253">
          <w:marLeft w:val="0"/>
          <w:marRight w:val="0"/>
          <w:marTop w:val="0"/>
          <w:marBottom w:val="0"/>
          <w:divBdr>
            <w:top w:val="none" w:sz="0" w:space="0" w:color="auto"/>
            <w:left w:val="none" w:sz="0" w:space="0" w:color="auto"/>
            <w:bottom w:val="none" w:sz="0" w:space="0" w:color="auto"/>
            <w:right w:val="none" w:sz="0" w:space="0" w:color="auto"/>
          </w:divBdr>
        </w:div>
        <w:div w:id="214584731">
          <w:marLeft w:val="0"/>
          <w:marRight w:val="0"/>
          <w:marTop w:val="0"/>
          <w:marBottom w:val="0"/>
          <w:divBdr>
            <w:top w:val="none" w:sz="0" w:space="0" w:color="auto"/>
            <w:left w:val="none" w:sz="0" w:space="0" w:color="auto"/>
            <w:bottom w:val="none" w:sz="0" w:space="0" w:color="auto"/>
            <w:right w:val="none" w:sz="0" w:space="0" w:color="auto"/>
          </w:divBdr>
        </w:div>
        <w:div w:id="1604609483">
          <w:marLeft w:val="0"/>
          <w:marRight w:val="0"/>
          <w:marTop w:val="0"/>
          <w:marBottom w:val="0"/>
          <w:divBdr>
            <w:top w:val="none" w:sz="0" w:space="0" w:color="auto"/>
            <w:left w:val="none" w:sz="0" w:space="0" w:color="auto"/>
            <w:bottom w:val="none" w:sz="0" w:space="0" w:color="auto"/>
            <w:right w:val="none" w:sz="0" w:space="0" w:color="auto"/>
          </w:divBdr>
        </w:div>
        <w:div w:id="992491854">
          <w:marLeft w:val="0"/>
          <w:marRight w:val="0"/>
          <w:marTop w:val="0"/>
          <w:marBottom w:val="0"/>
          <w:divBdr>
            <w:top w:val="none" w:sz="0" w:space="0" w:color="auto"/>
            <w:left w:val="none" w:sz="0" w:space="0" w:color="auto"/>
            <w:bottom w:val="none" w:sz="0" w:space="0" w:color="auto"/>
            <w:right w:val="none" w:sz="0" w:space="0" w:color="auto"/>
          </w:divBdr>
        </w:div>
        <w:div w:id="289483923">
          <w:marLeft w:val="0"/>
          <w:marRight w:val="0"/>
          <w:marTop w:val="0"/>
          <w:marBottom w:val="0"/>
          <w:divBdr>
            <w:top w:val="none" w:sz="0" w:space="0" w:color="auto"/>
            <w:left w:val="none" w:sz="0" w:space="0" w:color="auto"/>
            <w:bottom w:val="none" w:sz="0" w:space="0" w:color="auto"/>
            <w:right w:val="none" w:sz="0" w:space="0" w:color="auto"/>
          </w:divBdr>
        </w:div>
        <w:div w:id="600649786">
          <w:marLeft w:val="0"/>
          <w:marRight w:val="0"/>
          <w:marTop w:val="0"/>
          <w:marBottom w:val="0"/>
          <w:divBdr>
            <w:top w:val="none" w:sz="0" w:space="0" w:color="auto"/>
            <w:left w:val="none" w:sz="0" w:space="0" w:color="auto"/>
            <w:bottom w:val="none" w:sz="0" w:space="0" w:color="auto"/>
            <w:right w:val="none" w:sz="0" w:space="0" w:color="auto"/>
          </w:divBdr>
        </w:div>
        <w:div w:id="946884054">
          <w:marLeft w:val="0"/>
          <w:marRight w:val="0"/>
          <w:marTop w:val="0"/>
          <w:marBottom w:val="0"/>
          <w:divBdr>
            <w:top w:val="none" w:sz="0" w:space="0" w:color="auto"/>
            <w:left w:val="none" w:sz="0" w:space="0" w:color="auto"/>
            <w:bottom w:val="none" w:sz="0" w:space="0" w:color="auto"/>
            <w:right w:val="none" w:sz="0" w:space="0" w:color="auto"/>
          </w:divBdr>
        </w:div>
        <w:div w:id="657999780">
          <w:marLeft w:val="0"/>
          <w:marRight w:val="0"/>
          <w:marTop w:val="0"/>
          <w:marBottom w:val="0"/>
          <w:divBdr>
            <w:top w:val="none" w:sz="0" w:space="0" w:color="auto"/>
            <w:left w:val="none" w:sz="0" w:space="0" w:color="auto"/>
            <w:bottom w:val="none" w:sz="0" w:space="0" w:color="auto"/>
            <w:right w:val="none" w:sz="0" w:space="0" w:color="auto"/>
          </w:divBdr>
        </w:div>
        <w:div w:id="1837066137">
          <w:marLeft w:val="0"/>
          <w:marRight w:val="0"/>
          <w:marTop w:val="0"/>
          <w:marBottom w:val="0"/>
          <w:divBdr>
            <w:top w:val="none" w:sz="0" w:space="0" w:color="auto"/>
            <w:left w:val="none" w:sz="0" w:space="0" w:color="auto"/>
            <w:bottom w:val="none" w:sz="0" w:space="0" w:color="auto"/>
            <w:right w:val="none" w:sz="0" w:space="0" w:color="auto"/>
          </w:divBdr>
        </w:div>
        <w:div w:id="259875173">
          <w:marLeft w:val="0"/>
          <w:marRight w:val="0"/>
          <w:marTop w:val="0"/>
          <w:marBottom w:val="0"/>
          <w:divBdr>
            <w:top w:val="none" w:sz="0" w:space="0" w:color="auto"/>
            <w:left w:val="none" w:sz="0" w:space="0" w:color="auto"/>
            <w:bottom w:val="none" w:sz="0" w:space="0" w:color="auto"/>
            <w:right w:val="none" w:sz="0" w:space="0" w:color="auto"/>
          </w:divBdr>
        </w:div>
        <w:div w:id="49156257">
          <w:marLeft w:val="0"/>
          <w:marRight w:val="0"/>
          <w:marTop w:val="0"/>
          <w:marBottom w:val="0"/>
          <w:divBdr>
            <w:top w:val="none" w:sz="0" w:space="0" w:color="auto"/>
            <w:left w:val="none" w:sz="0" w:space="0" w:color="auto"/>
            <w:bottom w:val="none" w:sz="0" w:space="0" w:color="auto"/>
            <w:right w:val="none" w:sz="0" w:space="0" w:color="auto"/>
          </w:divBdr>
        </w:div>
        <w:div w:id="2120054766">
          <w:marLeft w:val="0"/>
          <w:marRight w:val="0"/>
          <w:marTop w:val="0"/>
          <w:marBottom w:val="0"/>
          <w:divBdr>
            <w:top w:val="none" w:sz="0" w:space="0" w:color="auto"/>
            <w:left w:val="none" w:sz="0" w:space="0" w:color="auto"/>
            <w:bottom w:val="none" w:sz="0" w:space="0" w:color="auto"/>
            <w:right w:val="none" w:sz="0" w:space="0" w:color="auto"/>
          </w:divBdr>
        </w:div>
        <w:div w:id="2140607580">
          <w:marLeft w:val="0"/>
          <w:marRight w:val="0"/>
          <w:marTop w:val="0"/>
          <w:marBottom w:val="0"/>
          <w:divBdr>
            <w:top w:val="none" w:sz="0" w:space="0" w:color="auto"/>
            <w:left w:val="none" w:sz="0" w:space="0" w:color="auto"/>
            <w:bottom w:val="none" w:sz="0" w:space="0" w:color="auto"/>
            <w:right w:val="none" w:sz="0" w:space="0" w:color="auto"/>
          </w:divBdr>
        </w:div>
        <w:div w:id="385028600">
          <w:marLeft w:val="0"/>
          <w:marRight w:val="0"/>
          <w:marTop w:val="0"/>
          <w:marBottom w:val="0"/>
          <w:divBdr>
            <w:top w:val="none" w:sz="0" w:space="0" w:color="auto"/>
            <w:left w:val="none" w:sz="0" w:space="0" w:color="auto"/>
            <w:bottom w:val="none" w:sz="0" w:space="0" w:color="auto"/>
            <w:right w:val="none" w:sz="0" w:space="0" w:color="auto"/>
          </w:divBdr>
        </w:div>
        <w:div w:id="1766420012">
          <w:marLeft w:val="0"/>
          <w:marRight w:val="0"/>
          <w:marTop w:val="0"/>
          <w:marBottom w:val="0"/>
          <w:divBdr>
            <w:top w:val="none" w:sz="0" w:space="0" w:color="auto"/>
            <w:left w:val="none" w:sz="0" w:space="0" w:color="auto"/>
            <w:bottom w:val="none" w:sz="0" w:space="0" w:color="auto"/>
            <w:right w:val="none" w:sz="0" w:space="0" w:color="auto"/>
          </w:divBdr>
        </w:div>
        <w:div w:id="784155092">
          <w:marLeft w:val="0"/>
          <w:marRight w:val="0"/>
          <w:marTop w:val="0"/>
          <w:marBottom w:val="0"/>
          <w:divBdr>
            <w:top w:val="none" w:sz="0" w:space="0" w:color="auto"/>
            <w:left w:val="none" w:sz="0" w:space="0" w:color="auto"/>
            <w:bottom w:val="none" w:sz="0" w:space="0" w:color="auto"/>
            <w:right w:val="none" w:sz="0" w:space="0" w:color="auto"/>
          </w:divBdr>
        </w:div>
        <w:div w:id="1972710068">
          <w:marLeft w:val="0"/>
          <w:marRight w:val="0"/>
          <w:marTop w:val="0"/>
          <w:marBottom w:val="0"/>
          <w:divBdr>
            <w:top w:val="none" w:sz="0" w:space="0" w:color="auto"/>
            <w:left w:val="none" w:sz="0" w:space="0" w:color="auto"/>
            <w:bottom w:val="none" w:sz="0" w:space="0" w:color="auto"/>
            <w:right w:val="none" w:sz="0" w:space="0" w:color="auto"/>
          </w:divBdr>
        </w:div>
        <w:div w:id="1200436275">
          <w:marLeft w:val="0"/>
          <w:marRight w:val="0"/>
          <w:marTop w:val="0"/>
          <w:marBottom w:val="0"/>
          <w:divBdr>
            <w:top w:val="none" w:sz="0" w:space="0" w:color="auto"/>
            <w:left w:val="none" w:sz="0" w:space="0" w:color="auto"/>
            <w:bottom w:val="none" w:sz="0" w:space="0" w:color="auto"/>
            <w:right w:val="none" w:sz="0" w:space="0" w:color="auto"/>
          </w:divBdr>
        </w:div>
        <w:div w:id="812915871">
          <w:marLeft w:val="0"/>
          <w:marRight w:val="0"/>
          <w:marTop w:val="0"/>
          <w:marBottom w:val="0"/>
          <w:divBdr>
            <w:top w:val="none" w:sz="0" w:space="0" w:color="auto"/>
            <w:left w:val="none" w:sz="0" w:space="0" w:color="auto"/>
            <w:bottom w:val="none" w:sz="0" w:space="0" w:color="auto"/>
            <w:right w:val="none" w:sz="0" w:space="0" w:color="auto"/>
          </w:divBdr>
        </w:div>
        <w:div w:id="191386162">
          <w:marLeft w:val="0"/>
          <w:marRight w:val="0"/>
          <w:marTop w:val="0"/>
          <w:marBottom w:val="0"/>
          <w:divBdr>
            <w:top w:val="none" w:sz="0" w:space="0" w:color="auto"/>
            <w:left w:val="none" w:sz="0" w:space="0" w:color="auto"/>
            <w:bottom w:val="none" w:sz="0" w:space="0" w:color="auto"/>
            <w:right w:val="none" w:sz="0" w:space="0" w:color="auto"/>
          </w:divBdr>
        </w:div>
        <w:div w:id="1756124695">
          <w:marLeft w:val="0"/>
          <w:marRight w:val="0"/>
          <w:marTop w:val="0"/>
          <w:marBottom w:val="0"/>
          <w:divBdr>
            <w:top w:val="none" w:sz="0" w:space="0" w:color="auto"/>
            <w:left w:val="none" w:sz="0" w:space="0" w:color="auto"/>
            <w:bottom w:val="none" w:sz="0" w:space="0" w:color="auto"/>
            <w:right w:val="none" w:sz="0" w:space="0" w:color="auto"/>
          </w:divBdr>
        </w:div>
        <w:div w:id="1196118555">
          <w:marLeft w:val="0"/>
          <w:marRight w:val="0"/>
          <w:marTop w:val="0"/>
          <w:marBottom w:val="0"/>
          <w:divBdr>
            <w:top w:val="none" w:sz="0" w:space="0" w:color="auto"/>
            <w:left w:val="none" w:sz="0" w:space="0" w:color="auto"/>
            <w:bottom w:val="none" w:sz="0" w:space="0" w:color="auto"/>
            <w:right w:val="none" w:sz="0" w:space="0" w:color="auto"/>
          </w:divBdr>
        </w:div>
        <w:div w:id="2041394695">
          <w:marLeft w:val="0"/>
          <w:marRight w:val="0"/>
          <w:marTop w:val="0"/>
          <w:marBottom w:val="0"/>
          <w:divBdr>
            <w:top w:val="none" w:sz="0" w:space="0" w:color="auto"/>
            <w:left w:val="none" w:sz="0" w:space="0" w:color="auto"/>
            <w:bottom w:val="none" w:sz="0" w:space="0" w:color="auto"/>
            <w:right w:val="none" w:sz="0" w:space="0" w:color="auto"/>
          </w:divBdr>
        </w:div>
        <w:div w:id="827281603">
          <w:marLeft w:val="0"/>
          <w:marRight w:val="0"/>
          <w:marTop w:val="0"/>
          <w:marBottom w:val="0"/>
          <w:divBdr>
            <w:top w:val="none" w:sz="0" w:space="0" w:color="auto"/>
            <w:left w:val="none" w:sz="0" w:space="0" w:color="auto"/>
            <w:bottom w:val="none" w:sz="0" w:space="0" w:color="auto"/>
            <w:right w:val="none" w:sz="0" w:space="0" w:color="auto"/>
          </w:divBdr>
        </w:div>
        <w:div w:id="1930772693">
          <w:marLeft w:val="0"/>
          <w:marRight w:val="0"/>
          <w:marTop w:val="0"/>
          <w:marBottom w:val="0"/>
          <w:divBdr>
            <w:top w:val="none" w:sz="0" w:space="0" w:color="auto"/>
            <w:left w:val="none" w:sz="0" w:space="0" w:color="auto"/>
            <w:bottom w:val="none" w:sz="0" w:space="0" w:color="auto"/>
            <w:right w:val="none" w:sz="0" w:space="0" w:color="auto"/>
          </w:divBdr>
        </w:div>
        <w:div w:id="1114515761">
          <w:marLeft w:val="0"/>
          <w:marRight w:val="0"/>
          <w:marTop w:val="0"/>
          <w:marBottom w:val="0"/>
          <w:divBdr>
            <w:top w:val="none" w:sz="0" w:space="0" w:color="auto"/>
            <w:left w:val="none" w:sz="0" w:space="0" w:color="auto"/>
            <w:bottom w:val="none" w:sz="0" w:space="0" w:color="auto"/>
            <w:right w:val="none" w:sz="0" w:space="0" w:color="auto"/>
          </w:divBdr>
        </w:div>
        <w:div w:id="1437946470">
          <w:marLeft w:val="0"/>
          <w:marRight w:val="0"/>
          <w:marTop w:val="0"/>
          <w:marBottom w:val="0"/>
          <w:divBdr>
            <w:top w:val="none" w:sz="0" w:space="0" w:color="auto"/>
            <w:left w:val="none" w:sz="0" w:space="0" w:color="auto"/>
            <w:bottom w:val="none" w:sz="0" w:space="0" w:color="auto"/>
            <w:right w:val="none" w:sz="0" w:space="0" w:color="auto"/>
          </w:divBdr>
        </w:div>
        <w:div w:id="1081172768">
          <w:marLeft w:val="0"/>
          <w:marRight w:val="0"/>
          <w:marTop w:val="0"/>
          <w:marBottom w:val="0"/>
          <w:divBdr>
            <w:top w:val="none" w:sz="0" w:space="0" w:color="auto"/>
            <w:left w:val="none" w:sz="0" w:space="0" w:color="auto"/>
            <w:bottom w:val="none" w:sz="0" w:space="0" w:color="auto"/>
            <w:right w:val="none" w:sz="0" w:space="0" w:color="auto"/>
          </w:divBdr>
        </w:div>
        <w:div w:id="1677734223">
          <w:marLeft w:val="0"/>
          <w:marRight w:val="0"/>
          <w:marTop w:val="0"/>
          <w:marBottom w:val="0"/>
          <w:divBdr>
            <w:top w:val="none" w:sz="0" w:space="0" w:color="auto"/>
            <w:left w:val="none" w:sz="0" w:space="0" w:color="auto"/>
            <w:bottom w:val="none" w:sz="0" w:space="0" w:color="auto"/>
            <w:right w:val="none" w:sz="0" w:space="0" w:color="auto"/>
          </w:divBdr>
        </w:div>
        <w:div w:id="728040475">
          <w:marLeft w:val="0"/>
          <w:marRight w:val="0"/>
          <w:marTop w:val="0"/>
          <w:marBottom w:val="0"/>
          <w:divBdr>
            <w:top w:val="none" w:sz="0" w:space="0" w:color="auto"/>
            <w:left w:val="none" w:sz="0" w:space="0" w:color="auto"/>
            <w:bottom w:val="none" w:sz="0" w:space="0" w:color="auto"/>
            <w:right w:val="none" w:sz="0" w:space="0" w:color="auto"/>
          </w:divBdr>
        </w:div>
        <w:div w:id="2050185378">
          <w:marLeft w:val="0"/>
          <w:marRight w:val="0"/>
          <w:marTop w:val="0"/>
          <w:marBottom w:val="0"/>
          <w:divBdr>
            <w:top w:val="none" w:sz="0" w:space="0" w:color="auto"/>
            <w:left w:val="none" w:sz="0" w:space="0" w:color="auto"/>
            <w:bottom w:val="none" w:sz="0" w:space="0" w:color="auto"/>
            <w:right w:val="none" w:sz="0" w:space="0" w:color="auto"/>
          </w:divBdr>
        </w:div>
        <w:div w:id="1645239961">
          <w:marLeft w:val="0"/>
          <w:marRight w:val="0"/>
          <w:marTop w:val="0"/>
          <w:marBottom w:val="0"/>
          <w:divBdr>
            <w:top w:val="none" w:sz="0" w:space="0" w:color="auto"/>
            <w:left w:val="none" w:sz="0" w:space="0" w:color="auto"/>
            <w:bottom w:val="none" w:sz="0" w:space="0" w:color="auto"/>
            <w:right w:val="none" w:sz="0" w:space="0" w:color="auto"/>
          </w:divBdr>
        </w:div>
        <w:div w:id="1079136826">
          <w:marLeft w:val="0"/>
          <w:marRight w:val="0"/>
          <w:marTop w:val="0"/>
          <w:marBottom w:val="0"/>
          <w:divBdr>
            <w:top w:val="none" w:sz="0" w:space="0" w:color="auto"/>
            <w:left w:val="none" w:sz="0" w:space="0" w:color="auto"/>
            <w:bottom w:val="none" w:sz="0" w:space="0" w:color="auto"/>
            <w:right w:val="none" w:sz="0" w:space="0" w:color="auto"/>
          </w:divBdr>
        </w:div>
        <w:div w:id="701907500">
          <w:marLeft w:val="0"/>
          <w:marRight w:val="0"/>
          <w:marTop w:val="0"/>
          <w:marBottom w:val="0"/>
          <w:divBdr>
            <w:top w:val="none" w:sz="0" w:space="0" w:color="auto"/>
            <w:left w:val="none" w:sz="0" w:space="0" w:color="auto"/>
            <w:bottom w:val="none" w:sz="0" w:space="0" w:color="auto"/>
            <w:right w:val="none" w:sz="0" w:space="0" w:color="auto"/>
          </w:divBdr>
        </w:div>
        <w:div w:id="972951160">
          <w:marLeft w:val="0"/>
          <w:marRight w:val="0"/>
          <w:marTop w:val="0"/>
          <w:marBottom w:val="0"/>
          <w:divBdr>
            <w:top w:val="none" w:sz="0" w:space="0" w:color="auto"/>
            <w:left w:val="none" w:sz="0" w:space="0" w:color="auto"/>
            <w:bottom w:val="none" w:sz="0" w:space="0" w:color="auto"/>
            <w:right w:val="none" w:sz="0" w:space="0" w:color="auto"/>
          </w:divBdr>
        </w:div>
        <w:div w:id="208685437">
          <w:marLeft w:val="0"/>
          <w:marRight w:val="0"/>
          <w:marTop w:val="0"/>
          <w:marBottom w:val="0"/>
          <w:divBdr>
            <w:top w:val="none" w:sz="0" w:space="0" w:color="auto"/>
            <w:left w:val="none" w:sz="0" w:space="0" w:color="auto"/>
            <w:bottom w:val="none" w:sz="0" w:space="0" w:color="auto"/>
            <w:right w:val="none" w:sz="0" w:space="0" w:color="auto"/>
          </w:divBdr>
        </w:div>
        <w:div w:id="1859738165">
          <w:marLeft w:val="0"/>
          <w:marRight w:val="0"/>
          <w:marTop w:val="0"/>
          <w:marBottom w:val="0"/>
          <w:divBdr>
            <w:top w:val="none" w:sz="0" w:space="0" w:color="auto"/>
            <w:left w:val="none" w:sz="0" w:space="0" w:color="auto"/>
            <w:bottom w:val="none" w:sz="0" w:space="0" w:color="auto"/>
            <w:right w:val="none" w:sz="0" w:space="0" w:color="auto"/>
          </w:divBdr>
        </w:div>
        <w:div w:id="1479105541">
          <w:marLeft w:val="0"/>
          <w:marRight w:val="0"/>
          <w:marTop w:val="0"/>
          <w:marBottom w:val="0"/>
          <w:divBdr>
            <w:top w:val="none" w:sz="0" w:space="0" w:color="auto"/>
            <w:left w:val="none" w:sz="0" w:space="0" w:color="auto"/>
            <w:bottom w:val="none" w:sz="0" w:space="0" w:color="auto"/>
            <w:right w:val="none" w:sz="0" w:space="0" w:color="auto"/>
          </w:divBdr>
        </w:div>
        <w:div w:id="1592279630">
          <w:marLeft w:val="0"/>
          <w:marRight w:val="0"/>
          <w:marTop w:val="0"/>
          <w:marBottom w:val="0"/>
          <w:divBdr>
            <w:top w:val="none" w:sz="0" w:space="0" w:color="auto"/>
            <w:left w:val="none" w:sz="0" w:space="0" w:color="auto"/>
            <w:bottom w:val="none" w:sz="0" w:space="0" w:color="auto"/>
            <w:right w:val="none" w:sz="0" w:space="0" w:color="auto"/>
          </w:divBdr>
        </w:div>
        <w:div w:id="1063990471">
          <w:marLeft w:val="0"/>
          <w:marRight w:val="0"/>
          <w:marTop w:val="0"/>
          <w:marBottom w:val="0"/>
          <w:divBdr>
            <w:top w:val="none" w:sz="0" w:space="0" w:color="auto"/>
            <w:left w:val="none" w:sz="0" w:space="0" w:color="auto"/>
            <w:bottom w:val="none" w:sz="0" w:space="0" w:color="auto"/>
            <w:right w:val="none" w:sz="0" w:space="0" w:color="auto"/>
          </w:divBdr>
        </w:div>
        <w:div w:id="1603150982">
          <w:marLeft w:val="0"/>
          <w:marRight w:val="0"/>
          <w:marTop w:val="0"/>
          <w:marBottom w:val="0"/>
          <w:divBdr>
            <w:top w:val="none" w:sz="0" w:space="0" w:color="auto"/>
            <w:left w:val="none" w:sz="0" w:space="0" w:color="auto"/>
            <w:bottom w:val="none" w:sz="0" w:space="0" w:color="auto"/>
            <w:right w:val="none" w:sz="0" w:space="0" w:color="auto"/>
          </w:divBdr>
        </w:div>
        <w:div w:id="1047874840">
          <w:marLeft w:val="0"/>
          <w:marRight w:val="0"/>
          <w:marTop w:val="0"/>
          <w:marBottom w:val="0"/>
          <w:divBdr>
            <w:top w:val="none" w:sz="0" w:space="0" w:color="auto"/>
            <w:left w:val="none" w:sz="0" w:space="0" w:color="auto"/>
            <w:bottom w:val="none" w:sz="0" w:space="0" w:color="auto"/>
            <w:right w:val="none" w:sz="0" w:space="0" w:color="auto"/>
          </w:divBdr>
        </w:div>
        <w:div w:id="820314257">
          <w:marLeft w:val="0"/>
          <w:marRight w:val="0"/>
          <w:marTop w:val="0"/>
          <w:marBottom w:val="0"/>
          <w:divBdr>
            <w:top w:val="none" w:sz="0" w:space="0" w:color="auto"/>
            <w:left w:val="none" w:sz="0" w:space="0" w:color="auto"/>
            <w:bottom w:val="none" w:sz="0" w:space="0" w:color="auto"/>
            <w:right w:val="none" w:sz="0" w:space="0" w:color="auto"/>
          </w:divBdr>
        </w:div>
        <w:div w:id="844630552">
          <w:marLeft w:val="0"/>
          <w:marRight w:val="0"/>
          <w:marTop w:val="0"/>
          <w:marBottom w:val="0"/>
          <w:divBdr>
            <w:top w:val="none" w:sz="0" w:space="0" w:color="auto"/>
            <w:left w:val="none" w:sz="0" w:space="0" w:color="auto"/>
            <w:bottom w:val="none" w:sz="0" w:space="0" w:color="auto"/>
            <w:right w:val="none" w:sz="0" w:space="0" w:color="auto"/>
          </w:divBdr>
        </w:div>
        <w:div w:id="943616509">
          <w:marLeft w:val="0"/>
          <w:marRight w:val="0"/>
          <w:marTop w:val="0"/>
          <w:marBottom w:val="0"/>
          <w:divBdr>
            <w:top w:val="none" w:sz="0" w:space="0" w:color="auto"/>
            <w:left w:val="none" w:sz="0" w:space="0" w:color="auto"/>
            <w:bottom w:val="none" w:sz="0" w:space="0" w:color="auto"/>
            <w:right w:val="none" w:sz="0" w:space="0" w:color="auto"/>
          </w:divBdr>
        </w:div>
        <w:div w:id="697587543">
          <w:marLeft w:val="0"/>
          <w:marRight w:val="0"/>
          <w:marTop w:val="0"/>
          <w:marBottom w:val="0"/>
          <w:divBdr>
            <w:top w:val="none" w:sz="0" w:space="0" w:color="auto"/>
            <w:left w:val="none" w:sz="0" w:space="0" w:color="auto"/>
            <w:bottom w:val="none" w:sz="0" w:space="0" w:color="auto"/>
            <w:right w:val="none" w:sz="0" w:space="0" w:color="auto"/>
          </w:divBdr>
        </w:div>
        <w:div w:id="908348562">
          <w:marLeft w:val="0"/>
          <w:marRight w:val="0"/>
          <w:marTop w:val="0"/>
          <w:marBottom w:val="0"/>
          <w:divBdr>
            <w:top w:val="none" w:sz="0" w:space="0" w:color="auto"/>
            <w:left w:val="none" w:sz="0" w:space="0" w:color="auto"/>
            <w:bottom w:val="none" w:sz="0" w:space="0" w:color="auto"/>
            <w:right w:val="none" w:sz="0" w:space="0" w:color="auto"/>
          </w:divBdr>
        </w:div>
        <w:div w:id="515467397">
          <w:marLeft w:val="0"/>
          <w:marRight w:val="0"/>
          <w:marTop w:val="0"/>
          <w:marBottom w:val="0"/>
          <w:divBdr>
            <w:top w:val="none" w:sz="0" w:space="0" w:color="auto"/>
            <w:left w:val="none" w:sz="0" w:space="0" w:color="auto"/>
            <w:bottom w:val="none" w:sz="0" w:space="0" w:color="auto"/>
            <w:right w:val="none" w:sz="0" w:space="0" w:color="auto"/>
          </w:divBdr>
        </w:div>
        <w:div w:id="1793940147">
          <w:marLeft w:val="0"/>
          <w:marRight w:val="0"/>
          <w:marTop w:val="0"/>
          <w:marBottom w:val="0"/>
          <w:divBdr>
            <w:top w:val="none" w:sz="0" w:space="0" w:color="auto"/>
            <w:left w:val="none" w:sz="0" w:space="0" w:color="auto"/>
            <w:bottom w:val="none" w:sz="0" w:space="0" w:color="auto"/>
            <w:right w:val="none" w:sz="0" w:space="0" w:color="auto"/>
          </w:divBdr>
        </w:div>
        <w:div w:id="835026934">
          <w:marLeft w:val="0"/>
          <w:marRight w:val="0"/>
          <w:marTop w:val="0"/>
          <w:marBottom w:val="0"/>
          <w:divBdr>
            <w:top w:val="none" w:sz="0" w:space="0" w:color="auto"/>
            <w:left w:val="none" w:sz="0" w:space="0" w:color="auto"/>
            <w:bottom w:val="none" w:sz="0" w:space="0" w:color="auto"/>
            <w:right w:val="none" w:sz="0" w:space="0" w:color="auto"/>
          </w:divBdr>
        </w:div>
        <w:div w:id="463013347">
          <w:marLeft w:val="0"/>
          <w:marRight w:val="0"/>
          <w:marTop w:val="0"/>
          <w:marBottom w:val="0"/>
          <w:divBdr>
            <w:top w:val="none" w:sz="0" w:space="0" w:color="auto"/>
            <w:left w:val="none" w:sz="0" w:space="0" w:color="auto"/>
            <w:bottom w:val="none" w:sz="0" w:space="0" w:color="auto"/>
            <w:right w:val="none" w:sz="0" w:space="0" w:color="auto"/>
          </w:divBdr>
        </w:div>
        <w:div w:id="1331908079">
          <w:marLeft w:val="0"/>
          <w:marRight w:val="0"/>
          <w:marTop w:val="0"/>
          <w:marBottom w:val="0"/>
          <w:divBdr>
            <w:top w:val="none" w:sz="0" w:space="0" w:color="auto"/>
            <w:left w:val="none" w:sz="0" w:space="0" w:color="auto"/>
            <w:bottom w:val="none" w:sz="0" w:space="0" w:color="auto"/>
            <w:right w:val="none" w:sz="0" w:space="0" w:color="auto"/>
          </w:divBdr>
        </w:div>
        <w:div w:id="1704090161">
          <w:marLeft w:val="0"/>
          <w:marRight w:val="0"/>
          <w:marTop w:val="0"/>
          <w:marBottom w:val="0"/>
          <w:divBdr>
            <w:top w:val="none" w:sz="0" w:space="0" w:color="auto"/>
            <w:left w:val="none" w:sz="0" w:space="0" w:color="auto"/>
            <w:bottom w:val="none" w:sz="0" w:space="0" w:color="auto"/>
            <w:right w:val="none" w:sz="0" w:space="0" w:color="auto"/>
          </w:divBdr>
        </w:div>
        <w:div w:id="767236970">
          <w:marLeft w:val="0"/>
          <w:marRight w:val="0"/>
          <w:marTop w:val="0"/>
          <w:marBottom w:val="0"/>
          <w:divBdr>
            <w:top w:val="none" w:sz="0" w:space="0" w:color="auto"/>
            <w:left w:val="none" w:sz="0" w:space="0" w:color="auto"/>
            <w:bottom w:val="none" w:sz="0" w:space="0" w:color="auto"/>
            <w:right w:val="none" w:sz="0" w:space="0" w:color="auto"/>
          </w:divBdr>
        </w:div>
        <w:div w:id="992565321">
          <w:marLeft w:val="0"/>
          <w:marRight w:val="0"/>
          <w:marTop w:val="0"/>
          <w:marBottom w:val="0"/>
          <w:divBdr>
            <w:top w:val="none" w:sz="0" w:space="0" w:color="auto"/>
            <w:left w:val="none" w:sz="0" w:space="0" w:color="auto"/>
            <w:bottom w:val="none" w:sz="0" w:space="0" w:color="auto"/>
            <w:right w:val="none" w:sz="0" w:space="0" w:color="auto"/>
          </w:divBdr>
        </w:div>
        <w:div w:id="2021424619">
          <w:marLeft w:val="0"/>
          <w:marRight w:val="0"/>
          <w:marTop w:val="0"/>
          <w:marBottom w:val="0"/>
          <w:divBdr>
            <w:top w:val="none" w:sz="0" w:space="0" w:color="auto"/>
            <w:left w:val="none" w:sz="0" w:space="0" w:color="auto"/>
            <w:bottom w:val="none" w:sz="0" w:space="0" w:color="auto"/>
            <w:right w:val="none" w:sz="0" w:space="0" w:color="auto"/>
          </w:divBdr>
        </w:div>
        <w:div w:id="1441679694">
          <w:marLeft w:val="0"/>
          <w:marRight w:val="0"/>
          <w:marTop w:val="0"/>
          <w:marBottom w:val="0"/>
          <w:divBdr>
            <w:top w:val="none" w:sz="0" w:space="0" w:color="auto"/>
            <w:left w:val="none" w:sz="0" w:space="0" w:color="auto"/>
            <w:bottom w:val="none" w:sz="0" w:space="0" w:color="auto"/>
            <w:right w:val="none" w:sz="0" w:space="0" w:color="auto"/>
          </w:divBdr>
        </w:div>
        <w:div w:id="1473209602">
          <w:marLeft w:val="0"/>
          <w:marRight w:val="0"/>
          <w:marTop w:val="0"/>
          <w:marBottom w:val="0"/>
          <w:divBdr>
            <w:top w:val="none" w:sz="0" w:space="0" w:color="auto"/>
            <w:left w:val="none" w:sz="0" w:space="0" w:color="auto"/>
            <w:bottom w:val="none" w:sz="0" w:space="0" w:color="auto"/>
            <w:right w:val="none" w:sz="0" w:space="0" w:color="auto"/>
          </w:divBdr>
        </w:div>
        <w:div w:id="556010094">
          <w:marLeft w:val="0"/>
          <w:marRight w:val="0"/>
          <w:marTop w:val="0"/>
          <w:marBottom w:val="0"/>
          <w:divBdr>
            <w:top w:val="none" w:sz="0" w:space="0" w:color="auto"/>
            <w:left w:val="none" w:sz="0" w:space="0" w:color="auto"/>
            <w:bottom w:val="none" w:sz="0" w:space="0" w:color="auto"/>
            <w:right w:val="none" w:sz="0" w:space="0" w:color="auto"/>
          </w:divBdr>
        </w:div>
        <w:div w:id="495416716">
          <w:marLeft w:val="0"/>
          <w:marRight w:val="0"/>
          <w:marTop w:val="0"/>
          <w:marBottom w:val="0"/>
          <w:divBdr>
            <w:top w:val="none" w:sz="0" w:space="0" w:color="auto"/>
            <w:left w:val="none" w:sz="0" w:space="0" w:color="auto"/>
            <w:bottom w:val="none" w:sz="0" w:space="0" w:color="auto"/>
            <w:right w:val="none" w:sz="0" w:space="0" w:color="auto"/>
          </w:divBdr>
        </w:div>
        <w:div w:id="436295668">
          <w:marLeft w:val="0"/>
          <w:marRight w:val="0"/>
          <w:marTop w:val="0"/>
          <w:marBottom w:val="0"/>
          <w:divBdr>
            <w:top w:val="none" w:sz="0" w:space="0" w:color="auto"/>
            <w:left w:val="none" w:sz="0" w:space="0" w:color="auto"/>
            <w:bottom w:val="none" w:sz="0" w:space="0" w:color="auto"/>
            <w:right w:val="none" w:sz="0" w:space="0" w:color="auto"/>
          </w:divBdr>
        </w:div>
        <w:div w:id="1254321730">
          <w:marLeft w:val="0"/>
          <w:marRight w:val="0"/>
          <w:marTop w:val="0"/>
          <w:marBottom w:val="0"/>
          <w:divBdr>
            <w:top w:val="none" w:sz="0" w:space="0" w:color="auto"/>
            <w:left w:val="none" w:sz="0" w:space="0" w:color="auto"/>
            <w:bottom w:val="none" w:sz="0" w:space="0" w:color="auto"/>
            <w:right w:val="none" w:sz="0" w:space="0" w:color="auto"/>
          </w:divBdr>
        </w:div>
        <w:div w:id="2101489701">
          <w:marLeft w:val="0"/>
          <w:marRight w:val="0"/>
          <w:marTop w:val="0"/>
          <w:marBottom w:val="0"/>
          <w:divBdr>
            <w:top w:val="none" w:sz="0" w:space="0" w:color="auto"/>
            <w:left w:val="none" w:sz="0" w:space="0" w:color="auto"/>
            <w:bottom w:val="none" w:sz="0" w:space="0" w:color="auto"/>
            <w:right w:val="none" w:sz="0" w:space="0" w:color="auto"/>
          </w:divBdr>
        </w:div>
        <w:div w:id="423112167">
          <w:marLeft w:val="0"/>
          <w:marRight w:val="0"/>
          <w:marTop w:val="0"/>
          <w:marBottom w:val="0"/>
          <w:divBdr>
            <w:top w:val="none" w:sz="0" w:space="0" w:color="auto"/>
            <w:left w:val="none" w:sz="0" w:space="0" w:color="auto"/>
            <w:bottom w:val="none" w:sz="0" w:space="0" w:color="auto"/>
            <w:right w:val="none" w:sz="0" w:space="0" w:color="auto"/>
          </w:divBdr>
        </w:div>
        <w:div w:id="121584686">
          <w:marLeft w:val="0"/>
          <w:marRight w:val="0"/>
          <w:marTop w:val="0"/>
          <w:marBottom w:val="0"/>
          <w:divBdr>
            <w:top w:val="none" w:sz="0" w:space="0" w:color="auto"/>
            <w:left w:val="none" w:sz="0" w:space="0" w:color="auto"/>
            <w:bottom w:val="none" w:sz="0" w:space="0" w:color="auto"/>
            <w:right w:val="none" w:sz="0" w:space="0" w:color="auto"/>
          </w:divBdr>
        </w:div>
        <w:div w:id="977881369">
          <w:marLeft w:val="0"/>
          <w:marRight w:val="0"/>
          <w:marTop w:val="0"/>
          <w:marBottom w:val="0"/>
          <w:divBdr>
            <w:top w:val="none" w:sz="0" w:space="0" w:color="auto"/>
            <w:left w:val="none" w:sz="0" w:space="0" w:color="auto"/>
            <w:bottom w:val="none" w:sz="0" w:space="0" w:color="auto"/>
            <w:right w:val="none" w:sz="0" w:space="0" w:color="auto"/>
          </w:divBdr>
        </w:div>
        <w:div w:id="1761757025">
          <w:marLeft w:val="0"/>
          <w:marRight w:val="0"/>
          <w:marTop w:val="0"/>
          <w:marBottom w:val="0"/>
          <w:divBdr>
            <w:top w:val="none" w:sz="0" w:space="0" w:color="auto"/>
            <w:left w:val="none" w:sz="0" w:space="0" w:color="auto"/>
            <w:bottom w:val="none" w:sz="0" w:space="0" w:color="auto"/>
            <w:right w:val="none" w:sz="0" w:space="0" w:color="auto"/>
          </w:divBdr>
        </w:div>
        <w:div w:id="1809277577">
          <w:marLeft w:val="0"/>
          <w:marRight w:val="0"/>
          <w:marTop w:val="0"/>
          <w:marBottom w:val="0"/>
          <w:divBdr>
            <w:top w:val="none" w:sz="0" w:space="0" w:color="auto"/>
            <w:left w:val="none" w:sz="0" w:space="0" w:color="auto"/>
            <w:bottom w:val="none" w:sz="0" w:space="0" w:color="auto"/>
            <w:right w:val="none" w:sz="0" w:space="0" w:color="auto"/>
          </w:divBdr>
        </w:div>
        <w:div w:id="1335762825">
          <w:marLeft w:val="0"/>
          <w:marRight w:val="0"/>
          <w:marTop w:val="0"/>
          <w:marBottom w:val="0"/>
          <w:divBdr>
            <w:top w:val="none" w:sz="0" w:space="0" w:color="auto"/>
            <w:left w:val="none" w:sz="0" w:space="0" w:color="auto"/>
            <w:bottom w:val="none" w:sz="0" w:space="0" w:color="auto"/>
            <w:right w:val="none" w:sz="0" w:space="0" w:color="auto"/>
          </w:divBdr>
        </w:div>
        <w:div w:id="1708137913">
          <w:marLeft w:val="0"/>
          <w:marRight w:val="0"/>
          <w:marTop w:val="0"/>
          <w:marBottom w:val="0"/>
          <w:divBdr>
            <w:top w:val="none" w:sz="0" w:space="0" w:color="auto"/>
            <w:left w:val="none" w:sz="0" w:space="0" w:color="auto"/>
            <w:bottom w:val="none" w:sz="0" w:space="0" w:color="auto"/>
            <w:right w:val="none" w:sz="0" w:space="0" w:color="auto"/>
          </w:divBdr>
        </w:div>
        <w:div w:id="1307321918">
          <w:marLeft w:val="0"/>
          <w:marRight w:val="0"/>
          <w:marTop w:val="0"/>
          <w:marBottom w:val="0"/>
          <w:divBdr>
            <w:top w:val="none" w:sz="0" w:space="0" w:color="auto"/>
            <w:left w:val="none" w:sz="0" w:space="0" w:color="auto"/>
            <w:bottom w:val="none" w:sz="0" w:space="0" w:color="auto"/>
            <w:right w:val="none" w:sz="0" w:space="0" w:color="auto"/>
          </w:divBdr>
        </w:div>
        <w:div w:id="550191445">
          <w:marLeft w:val="0"/>
          <w:marRight w:val="0"/>
          <w:marTop w:val="0"/>
          <w:marBottom w:val="0"/>
          <w:divBdr>
            <w:top w:val="none" w:sz="0" w:space="0" w:color="auto"/>
            <w:left w:val="none" w:sz="0" w:space="0" w:color="auto"/>
            <w:bottom w:val="none" w:sz="0" w:space="0" w:color="auto"/>
            <w:right w:val="none" w:sz="0" w:space="0" w:color="auto"/>
          </w:divBdr>
        </w:div>
        <w:div w:id="1803695991">
          <w:marLeft w:val="0"/>
          <w:marRight w:val="0"/>
          <w:marTop w:val="0"/>
          <w:marBottom w:val="0"/>
          <w:divBdr>
            <w:top w:val="none" w:sz="0" w:space="0" w:color="auto"/>
            <w:left w:val="none" w:sz="0" w:space="0" w:color="auto"/>
            <w:bottom w:val="none" w:sz="0" w:space="0" w:color="auto"/>
            <w:right w:val="none" w:sz="0" w:space="0" w:color="auto"/>
          </w:divBdr>
        </w:div>
        <w:div w:id="1951543750">
          <w:marLeft w:val="0"/>
          <w:marRight w:val="0"/>
          <w:marTop w:val="0"/>
          <w:marBottom w:val="0"/>
          <w:divBdr>
            <w:top w:val="none" w:sz="0" w:space="0" w:color="auto"/>
            <w:left w:val="none" w:sz="0" w:space="0" w:color="auto"/>
            <w:bottom w:val="none" w:sz="0" w:space="0" w:color="auto"/>
            <w:right w:val="none" w:sz="0" w:space="0" w:color="auto"/>
          </w:divBdr>
        </w:div>
        <w:div w:id="218133648">
          <w:marLeft w:val="0"/>
          <w:marRight w:val="0"/>
          <w:marTop w:val="0"/>
          <w:marBottom w:val="0"/>
          <w:divBdr>
            <w:top w:val="none" w:sz="0" w:space="0" w:color="auto"/>
            <w:left w:val="none" w:sz="0" w:space="0" w:color="auto"/>
            <w:bottom w:val="none" w:sz="0" w:space="0" w:color="auto"/>
            <w:right w:val="none" w:sz="0" w:space="0" w:color="auto"/>
          </w:divBdr>
        </w:div>
        <w:div w:id="1400981433">
          <w:marLeft w:val="0"/>
          <w:marRight w:val="0"/>
          <w:marTop w:val="0"/>
          <w:marBottom w:val="0"/>
          <w:divBdr>
            <w:top w:val="none" w:sz="0" w:space="0" w:color="auto"/>
            <w:left w:val="none" w:sz="0" w:space="0" w:color="auto"/>
            <w:bottom w:val="none" w:sz="0" w:space="0" w:color="auto"/>
            <w:right w:val="none" w:sz="0" w:space="0" w:color="auto"/>
          </w:divBdr>
        </w:div>
        <w:div w:id="866335433">
          <w:marLeft w:val="0"/>
          <w:marRight w:val="0"/>
          <w:marTop w:val="0"/>
          <w:marBottom w:val="0"/>
          <w:divBdr>
            <w:top w:val="none" w:sz="0" w:space="0" w:color="auto"/>
            <w:left w:val="none" w:sz="0" w:space="0" w:color="auto"/>
            <w:bottom w:val="none" w:sz="0" w:space="0" w:color="auto"/>
            <w:right w:val="none" w:sz="0" w:space="0" w:color="auto"/>
          </w:divBdr>
        </w:div>
        <w:div w:id="962418793">
          <w:marLeft w:val="0"/>
          <w:marRight w:val="0"/>
          <w:marTop w:val="0"/>
          <w:marBottom w:val="0"/>
          <w:divBdr>
            <w:top w:val="none" w:sz="0" w:space="0" w:color="auto"/>
            <w:left w:val="none" w:sz="0" w:space="0" w:color="auto"/>
            <w:bottom w:val="none" w:sz="0" w:space="0" w:color="auto"/>
            <w:right w:val="none" w:sz="0" w:space="0" w:color="auto"/>
          </w:divBdr>
        </w:div>
        <w:div w:id="1601403945">
          <w:marLeft w:val="0"/>
          <w:marRight w:val="0"/>
          <w:marTop w:val="0"/>
          <w:marBottom w:val="0"/>
          <w:divBdr>
            <w:top w:val="none" w:sz="0" w:space="0" w:color="auto"/>
            <w:left w:val="none" w:sz="0" w:space="0" w:color="auto"/>
            <w:bottom w:val="none" w:sz="0" w:space="0" w:color="auto"/>
            <w:right w:val="none" w:sz="0" w:space="0" w:color="auto"/>
          </w:divBdr>
        </w:div>
        <w:div w:id="1323503786">
          <w:marLeft w:val="0"/>
          <w:marRight w:val="0"/>
          <w:marTop w:val="0"/>
          <w:marBottom w:val="0"/>
          <w:divBdr>
            <w:top w:val="none" w:sz="0" w:space="0" w:color="auto"/>
            <w:left w:val="none" w:sz="0" w:space="0" w:color="auto"/>
            <w:bottom w:val="none" w:sz="0" w:space="0" w:color="auto"/>
            <w:right w:val="none" w:sz="0" w:space="0" w:color="auto"/>
          </w:divBdr>
        </w:div>
        <w:div w:id="1268125992">
          <w:marLeft w:val="0"/>
          <w:marRight w:val="0"/>
          <w:marTop w:val="0"/>
          <w:marBottom w:val="0"/>
          <w:divBdr>
            <w:top w:val="none" w:sz="0" w:space="0" w:color="auto"/>
            <w:left w:val="none" w:sz="0" w:space="0" w:color="auto"/>
            <w:bottom w:val="none" w:sz="0" w:space="0" w:color="auto"/>
            <w:right w:val="none" w:sz="0" w:space="0" w:color="auto"/>
          </w:divBdr>
        </w:div>
        <w:div w:id="1031343231">
          <w:marLeft w:val="0"/>
          <w:marRight w:val="0"/>
          <w:marTop w:val="0"/>
          <w:marBottom w:val="0"/>
          <w:divBdr>
            <w:top w:val="none" w:sz="0" w:space="0" w:color="auto"/>
            <w:left w:val="none" w:sz="0" w:space="0" w:color="auto"/>
            <w:bottom w:val="none" w:sz="0" w:space="0" w:color="auto"/>
            <w:right w:val="none" w:sz="0" w:space="0" w:color="auto"/>
          </w:divBdr>
        </w:div>
        <w:div w:id="1990479962">
          <w:marLeft w:val="0"/>
          <w:marRight w:val="0"/>
          <w:marTop w:val="0"/>
          <w:marBottom w:val="0"/>
          <w:divBdr>
            <w:top w:val="none" w:sz="0" w:space="0" w:color="auto"/>
            <w:left w:val="none" w:sz="0" w:space="0" w:color="auto"/>
            <w:bottom w:val="none" w:sz="0" w:space="0" w:color="auto"/>
            <w:right w:val="none" w:sz="0" w:space="0" w:color="auto"/>
          </w:divBdr>
        </w:div>
        <w:div w:id="453670723">
          <w:marLeft w:val="0"/>
          <w:marRight w:val="0"/>
          <w:marTop w:val="0"/>
          <w:marBottom w:val="0"/>
          <w:divBdr>
            <w:top w:val="none" w:sz="0" w:space="0" w:color="auto"/>
            <w:left w:val="none" w:sz="0" w:space="0" w:color="auto"/>
            <w:bottom w:val="none" w:sz="0" w:space="0" w:color="auto"/>
            <w:right w:val="none" w:sz="0" w:space="0" w:color="auto"/>
          </w:divBdr>
        </w:div>
        <w:div w:id="58329033">
          <w:marLeft w:val="0"/>
          <w:marRight w:val="0"/>
          <w:marTop w:val="0"/>
          <w:marBottom w:val="0"/>
          <w:divBdr>
            <w:top w:val="none" w:sz="0" w:space="0" w:color="auto"/>
            <w:left w:val="none" w:sz="0" w:space="0" w:color="auto"/>
            <w:bottom w:val="none" w:sz="0" w:space="0" w:color="auto"/>
            <w:right w:val="none" w:sz="0" w:space="0" w:color="auto"/>
          </w:divBdr>
        </w:div>
        <w:div w:id="592320519">
          <w:marLeft w:val="0"/>
          <w:marRight w:val="0"/>
          <w:marTop w:val="0"/>
          <w:marBottom w:val="0"/>
          <w:divBdr>
            <w:top w:val="none" w:sz="0" w:space="0" w:color="auto"/>
            <w:left w:val="none" w:sz="0" w:space="0" w:color="auto"/>
            <w:bottom w:val="none" w:sz="0" w:space="0" w:color="auto"/>
            <w:right w:val="none" w:sz="0" w:space="0" w:color="auto"/>
          </w:divBdr>
        </w:div>
        <w:div w:id="1132556695">
          <w:marLeft w:val="0"/>
          <w:marRight w:val="0"/>
          <w:marTop w:val="0"/>
          <w:marBottom w:val="0"/>
          <w:divBdr>
            <w:top w:val="none" w:sz="0" w:space="0" w:color="auto"/>
            <w:left w:val="none" w:sz="0" w:space="0" w:color="auto"/>
            <w:bottom w:val="none" w:sz="0" w:space="0" w:color="auto"/>
            <w:right w:val="none" w:sz="0" w:space="0" w:color="auto"/>
          </w:divBdr>
        </w:div>
        <w:div w:id="1351949483">
          <w:marLeft w:val="0"/>
          <w:marRight w:val="0"/>
          <w:marTop w:val="0"/>
          <w:marBottom w:val="0"/>
          <w:divBdr>
            <w:top w:val="none" w:sz="0" w:space="0" w:color="auto"/>
            <w:left w:val="none" w:sz="0" w:space="0" w:color="auto"/>
            <w:bottom w:val="none" w:sz="0" w:space="0" w:color="auto"/>
            <w:right w:val="none" w:sz="0" w:space="0" w:color="auto"/>
          </w:divBdr>
        </w:div>
        <w:div w:id="1300376380">
          <w:marLeft w:val="0"/>
          <w:marRight w:val="0"/>
          <w:marTop w:val="0"/>
          <w:marBottom w:val="0"/>
          <w:divBdr>
            <w:top w:val="none" w:sz="0" w:space="0" w:color="auto"/>
            <w:left w:val="none" w:sz="0" w:space="0" w:color="auto"/>
            <w:bottom w:val="none" w:sz="0" w:space="0" w:color="auto"/>
            <w:right w:val="none" w:sz="0" w:space="0" w:color="auto"/>
          </w:divBdr>
        </w:div>
        <w:div w:id="1110205606">
          <w:marLeft w:val="0"/>
          <w:marRight w:val="0"/>
          <w:marTop w:val="0"/>
          <w:marBottom w:val="0"/>
          <w:divBdr>
            <w:top w:val="none" w:sz="0" w:space="0" w:color="auto"/>
            <w:left w:val="none" w:sz="0" w:space="0" w:color="auto"/>
            <w:bottom w:val="none" w:sz="0" w:space="0" w:color="auto"/>
            <w:right w:val="none" w:sz="0" w:space="0" w:color="auto"/>
          </w:divBdr>
        </w:div>
        <w:div w:id="1447236997">
          <w:marLeft w:val="0"/>
          <w:marRight w:val="0"/>
          <w:marTop w:val="0"/>
          <w:marBottom w:val="0"/>
          <w:divBdr>
            <w:top w:val="none" w:sz="0" w:space="0" w:color="auto"/>
            <w:left w:val="none" w:sz="0" w:space="0" w:color="auto"/>
            <w:bottom w:val="none" w:sz="0" w:space="0" w:color="auto"/>
            <w:right w:val="none" w:sz="0" w:space="0" w:color="auto"/>
          </w:divBdr>
        </w:div>
        <w:div w:id="339356027">
          <w:marLeft w:val="0"/>
          <w:marRight w:val="0"/>
          <w:marTop w:val="0"/>
          <w:marBottom w:val="0"/>
          <w:divBdr>
            <w:top w:val="none" w:sz="0" w:space="0" w:color="auto"/>
            <w:left w:val="none" w:sz="0" w:space="0" w:color="auto"/>
            <w:bottom w:val="none" w:sz="0" w:space="0" w:color="auto"/>
            <w:right w:val="none" w:sz="0" w:space="0" w:color="auto"/>
          </w:divBdr>
        </w:div>
        <w:div w:id="1721590423">
          <w:marLeft w:val="0"/>
          <w:marRight w:val="0"/>
          <w:marTop w:val="0"/>
          <w:marBottom w:val="0"/>
          <w:divBdr>
            <w:top w:val="none" w:sz="0" w:space="0" w:color="auto"/>
            <w:left w:val="none" w:sz="0" w:space="0" w:color="auto"/>
            <w:bottom w:val="none" w:sz="0" w:space="0" w:color="auto"/>
            <w:right w:val="none" w:sz="0" w:space="0" w:color="auto"/>
          </w:divBdr>
        </w:div>
        <w:div w:id="1318917806">
          <w:marLeft w:val="0"/>
          <w:marRight w:val="0"/>
          <w:marTop w:val="0"/>
          <w:marBottom w:val="0"/>
          <w:divBdr>
            <w:top w:val="none" w:sz="0" w:space="0" w:color="auto"/>
            <w:left w:val="none" w:sz="0" w:space="0" w:color="auto"/>
            <w:bottom w:val="none" w:sz="0" w:space="0" w:color="auto"/>
            <w:right w:val="none" w:sz="0" w:space="0" w:color="auto"/>
          </w:divBdr>
        </w:div>
        <w:div w:id="449588898">
          <w:marLeft w:val="0"/>
          <w:marRight w:val="0"/>
          <w:marTop w:val="0"/>
          <w:marBottom w:val="0"/>
          <w:divBdr>
            <w:top w:val="none" w:sz="0" w:space="0" w:color="auto"/>
            <w:left w:val="none" w:sz="0" w:space="0" w:color="auto"/>
            <w:bottom w:val="none" w:sz="0" w:space="0" w:color="auto"/>
            <w:right w:val="none" w:sz="0" w:space="0" w:color="auto"/>
          </w:divBdr>
        </w:div>
        <w:div w:id="57869682">
          <w:marLeft w:val="0"/>
          <w:marRight w:val="0"/>
          <w:marTop w:val="0"/>
          <w:marBottom w:val="0"/>
          <w:divBdr>
            <w:top w:val="none" w:sz="0" w:space="0" w:color="auto"/>
            <w:left w:val="none" w:sz="0" w:space="0" w:color="auto"/>
            <w:bottom w:val="none" w:sz="0" w:space="0" w:color="auto"/>
            <w:right w:val="none" w:sz="0" w:space="0" w:color="auto"/>
          </w:divBdr>
        </w:div>
        <w:div w:id="1680886077">
          <w:marLeft w:val="0"/>
          <w:marRight w:val="0"/>
          <w:marTop w:val="0"/>
          <w:marBottom w:val="0"/>
          <w:divBdr>
            <w:top w:val="none" w:sz="0" w:space="0" w:color="auto"/>
            <w:left w:val="none" w:sz="0" w:space="0" w:color="auto"/>
            <w:bottom w:val="none" w:sz="0" w:space="0" w:color="auto"/>
            <w:right w:val="none" w:sz="0" w:space="0" w:color="auto"/>
          </w:divBdr>
        </w:div>
        <w:div w:id="1298411936">
          <w:marLeft w:val="0"/>
          <w:marRight w:val="0"/>
          <w:marTop w:val="0"/>
          <w:marBottom w:val="0"/>
          <w:divBdr>
            <w:top w:val="none" w:sz="0" w:space="0" w:color="auto"/>
            <w:left w:val="none" w:sz="0" w:space="0" w:color="auto"/>
            <w:bottom w:val="none" w:sz="0" w:space="0" w:color="auto"/>
            <w:right w:val="none" w:sz="0" w:space="0" w:color="auto"/>
          </w:divBdr>
        </w:div>
        <w:div w:id="1584753036">
          <w:marLeft w:val="0"/>
          <w:marRight w:val="0"/>
          <w:marTop w:val="0"/>
          <w:marBottom w:val="0"/>
          <w:divBdr>
            <w:top w:val="none" w:sz="0" w:space="0" w:color="auto"/>
            <w:left w:val="none" w:sz="0" w:space="0" w:color="auto"/>
            <w:bottom w:val="none" w:sz="0" w:space="0" w:color="auto"/>
            <w:right w:val="none" w:sz="0" w:space="0" w:color="auto"/>
          </w:divBdr>
        </w:div>
        <w:div w:id="953630828">
          <w:marLeft w:val="0"/>
          <w:marRight w:val="0"/>
          <w:marTop w:val="0"/>
          <w:marBottom w:val="0"/>
          <w:divBdr>
            <w:top w:val="none" w:sz="0" w:space="0" w:color="auto"/>
            <w:left w:val="none" w:sz="0" w:space="0" w:color="auto"/>
            <w:bottom w:val="none" w:sz="0" w:space="0" w:color="auto"/>
            <w:right w:val="none" w:sz="0" w:space="0" w:color="auto"/>
          </w:divBdr>
        </w:div>
        <w:div w:id="49421759">
          <w:marLeft w:val="0"/>
          <w:marRight w:val="0"/>
          <w:marTop w:val="0"/>
          <w:marBottom w:val="0"/>
          <w:divBdr>
            <w:top w:val="none" w:sz="0" w:space="0" w:color="auto"/>
            <w:left w:val="none" w:sz="0" w:space="0" w:color="auto"/>
            <w:bottom w:val="none" w:sz="0" w:space="0" w:color="auto"/>
            <w:right w:val="none" w:sz="0" w:space="0" w:color="auto"/>
          </w:divBdr>
        </w:div>
        <w:div w:id="917711730">
          <w:marLeft w:val="0"/>
          <w:marRight w:val="0"/>
          <w:marTop w:val="0"/>
          <w:marBottom w:val="0"/>
          <w:divBdr>
            <w:top w:val="none" w:sz="0" w:space="0" w:color="auto"/>
            <w:left w:val="none" w:sz="0" w:space="0" w:color="auto"/>
            <w:bottom w:val="none" w:sz="0" w:space="0" w:color="auto"/>
            <w:right w:val="none" w:sz="0" w:space="0" w:color="auto"/>
          </w:divBdr>
        </w:div>
        <w:div w:id="1099718127">
          <w:marLeft w:val="0"/>
          <w:marRight w:val="0"/>
          <w:marTop w:val="0"/>
          <w:marBottom w:val="0"/>
          <w:divBdr>
            <w:top w:val="none" w:sz="0" w:space="0" w:color="auto"/>
            <w:left w:val="none" w:sz="0" w:space="0" w:color="auto"/>
            <w:bottom w:val="none" w:sz="0" w:space="0" w:color="auto"/>
            <w:right w:val="none" w:sz="0" w:space="0" w:color="auto"/>
          </w:divBdr>
        </w:div>
        <w:div w:id="982656472">
          <w:marLeft w:val="0"/>
          <w:marRight w:val="0"/>
          <w:marTop w:val="0"/>
          <w:marBottom w:val="0"/>
          <w:divBdr>
            <w:top w:val="none" w:sz="0" w:space="0" w:color="auto"/>
            <w:left w:val="none" w:sz="0" w:space="0" w:color="auto"/>
            <w:bottom w:val="none" w:sz="0" w:space="0" w:color="auto"/>
            <w:right w:val="none" w:sz="0" w:space="0" w:color="auto"/>
          </w:divBdr>
        </w:div>
        <w:div w:id="1492982194">
          <w:marLeft w:val="0"/>
          <w:marRight w:val="0"/>
          <w:marTop w:val="0"/>
          <w:marBottom w:val="0"/>
          <w:divBdr>
            <w:top w:val="none" w:sz="0" w:space="0" w:color="auto"/>
            <w:left w:val="none" w:sz="0" w:space="0" w:color="auto"/>
            <w:bottom w:val="none" w:sz="0" w:space="0" w:color="auto"/>
            <w:right w:val="none" w:sz="0" w:space="0" w:color="auto"/>
          </w:divBdr>
        </w:div>
        <w:div w:id="1450589085">
          <w:marLeft w:val="0"/>
          <w:marRight w:val="0"/>
          <w:marTop w:val="0"/>
          <w:marBottom w:val="0"/>
          <w:divBdr>
            <w:top w:val="none" w:sz="0" w:space="0" w:color="auto"/>
            <w:left w:val="none" w:sz="0" w:space="0" w:color="auto"/>
            <w:bottom w:val="none" w:sz="0" w:space="0" w:color="auto"/>
            <w:right w:val="none" w:sz="0" w:space="0" w:color="auto"/>
          </w:divBdr>
        </w:div>
        <w:div w:id="32846530">
          <w:marLeft w:val="0"/>
          <w:marRight w:val="0"/>
          <w:marTop w:val="0"/>
          <w:marBottom w:val="0"/>
          <w:divBdr>
            <w:top w:val="none" w:sz="0" w:space="0" w:color="auto"/>
            <w:left w:val="none" w:sz="0" w:space="0" w:color="auto"/>
            <w:bottom w:val="none" w:sz="0" w:space="0" w:color="auto"/>
            <w:right w:val="none" w:sz="0" w:space="0" w:color="auto"/>
          </w:divBdr>
        </w:div>
        <w:div w:id="1453086683">
          <w:marLeft w:val="0"/>
          <w:marRight w:val="0"/>
          <w:marTop w:val="0"/>
          <w:marBottom w:val="0"/>
          <w:divBdr>
            <w:top w:val="none" w:sz="0" w:space="0" w:color="auto"/>
            <w:left w:val="none" w:sz="0" w:space="0" w:color="auto"/>
            <w:bottom w:val="none" w:sz="0" w:space="0" w:color="auto"/>
            <w:right w:val="none" w:sz="0" w:space="0" w:color="auto"/>
          </w:divBdr>
        </w:div>
        <w:div w:id="421099687">
          <w:marLeft w:val="0"/>
          <w:marRight w:val="0"/>
          <w:marTop w:val="0"/>
          <w:marBottom w:val="0"/>
          <w:divBdr>
            <w:top w:val="none" w:sz="0" w:space="0" w:color="auto"/>
            <w:left w:val="none" w:sz="0" w:space="0" w:color="auto"/>
            <w:bottom w:val="none" w:sz="0" w:space="0" w:color="auto"/>
            <w:right w:val="none" w:sz="0" w:space="0" w:color="auto"/>
          </w:divBdr>
        </w:div>
        <w:div w:id="1147555099">
          <w:marLeft w:val="0"/>
          <w:marRight w:val="0"/>
          <w:marTop w:val="0"/>
          <w:marBottom w:val="0"/>
          <w:divBdr>
            <w:top w:val="none" w:sz="0" w:space="0" w:color="auto"/>
            <w:left w:val="none" w:sz="0" w:space="0" w:color="auto"/>
            <w:bottom w:val="none" w:sz="0" w:space="0" w:color="auto"/>
            <w:right w:val="none" w:sz="0" w:space="0" w:color="auto"/>
          </w:divBdr>
        </w:div>
        <w:div w:id="845167145">
          <w:marLeft w:val="0"/>
          <w:marRight w:val="0"/>
          <w:marTop w:val="0"/>
          <w:marBottom w:val="0"/>
          <w:divBdr>
            <w:top w:val="none" w:sz="0" w:space="0" w:color="auto"/>
            <w:left w:val="none" w:sz="0" w:space="0" w:color="auto"/>
            <w:bottom w:val="none" w:sz="0" w:space="0" w:color="auto"/>
            <w:right w:val="none" w:sz="0" w:space="0" w:color="auto"/>
          </w:divBdr>
        </w:div>
        <w:div w:id="1503276320">
          <w:marLeft w:val="0"/>
          <w:marRight w:val="0"/>
          <w:marTop w:val="0"/>
          <w:marBottom w:val="0"/>
          <w:divBdr>
            <w:top w:val="none" w:sz="0" w:space="0" w:color="auto"/>
            <w:left w:val="none" w:sz="0" w:space="0" w:color="auto"/>
            <w:bottom w:val="none" w:sz="0" w:space="0" w:color="auto"/>
            <w:right w:val="none" w:sz="0" w:space="0" w:color="auto"/>
          </w:divBdr>
        </w:div>
        <w:div w:id="1188369047">
          <w:marLeft w:val="0"/>
          <w:marRight w:val="0"/>
          <w:marTop w:val="0"/>
          <w:marBottom w:val="0"/>
          <w:divBdr>
            <w:top w:val="none" w:sz="0" w:space="0" w:color="auto"/>
            <w:left w:val="none" w:sz="0" w:space="0" w:color="auto"/>
            <w:bottom w:val="none" w:sz="0" w:space="0" w:color="auto"/>
            <w:right w:val="none" w:sz="0" w:space="0" w:color="auto"/>
          </w:divBdr>
        </w:div>
        <w:div w:id="759370737">
          <w:marLeft w:val="0"/>
          <w:marRight w:val="0"/>
          <w:marTop w:val="0"/>
          <w:marBottom w:val="0"/>
          <w:divBdr>
            <w:top w:val="none" w:sz="0" w:space="0" w:color="auto"/>
            <w:left w:val="none" w:sz="0" w:space="0" w:color="auto"/>
            <w:bottom w:val="none" w:sz="0" w:space="0" w:color="auto"/>
            <w:right w:val="none" w:sz="0" w:space="0" w:color="auto"/>
          </w:divBdr>
        </w:div>
        <w:div w:id="416096932">
          <w:marLeft w:val="0"/>
          <w:marRight w:val="0"/>
          <w:marTop w:val="0"/>
          <w:marBottom w:val="0"/>
          <w:divBdr>
            <w:top w:val="none" w:sz="0" w:space="0" w:color="auto"/>
            <w:left w:val="none" w:sz="0" w:space="0" w:color="auto"/>
            <w:bottom w:val="none" w:sz="0" w:space="0" w:color="auto"/>
            <w:right w:val="none" w:sz="0" w:space="0" w:color="auto"/>
          </w:divBdr>
        </w:div>
        <w:div w:id="244922297">
          <w:marLeft w:val="0"/>
          <w:marRight w:val="0"/>
          <w:marTop w:val="0"/>
          <w:marBottom w:val="0"/>
          <w:divBdr>
            <w:top w:val="none" w:sz="0" w:space="0" w:color="auto"/>
            <w:left w:val="none" w:sz="0" w:space="0" w:color="auto"/>
            <w:bottom w:val="none" w:sz="0" w:space="0" w:color="auto"/>
            <w:right w:val="none" w:sz="0" w:space="0" w:color="auto"/>
          </w:divBdr>
        </w:div>
        <w:div w:id="1032534232">
          <w:marLeft w:val="0"/>
          <w:marRight w:val="0"/>
          <w:marTop w:val="0"/>
          <w:marBottom w:val="0"/>
          <w:divBdr>
            <w:top w:val="none" w:sz="0" w:space="0" w:color="auto"/>
            <w:left w:val="none" w:sz="0" w:space="0" w:color="auto"/>
            <w:bottom w:val="none" w:sz="0" w:space="0" w:color="auto"/>
            <w:right w:val="none" w:sz="0" w:space="0" w:color="auto"/>
          </w:divBdr>
        </w:div>
        <w:div w:id="1157572633">
          <w:marLeft w:val="0"/>
          <w:marRight w:val="0"/>
          <w:marTop w:val="0"/>
          <w:marBottom w:val="0"/>
          <w:divBdr>
            <w:top w:val="none" w:sz="0" w:space="0" w:color="auto"/>
            <w:left w:val="none" w:sz="0" w:space="0" w:color="auto"/>
            <w:bottom w:val="none" w:sz="0" w:space="0" w:color="auto"/>
            <w:right w:val="none" w:sz="0" w:space="0" w:color="auto"/>
          </w:divBdr>
        </w:div>
        <w:div w:id="1312175956">
          <w:marLeft w:val="0"/>
          <w:marRight w:val="0"/>
          <w:marTop w:val="0"/>
          <w:marBottom w:val="0"/>
          <w:divBdr>
            <w:top w:val="none" w:sz="0" w:space="0" w:color="auto"/>
            <w:left w:val="none" w:sz="0" w:space="0" w:color="auto"/>
            <w:bottom w:val="none" w:sz="0" w:space="0" w:color="auto"/>
            <w:right w:val="none" w:sz="0" w:space="0" w:color="auto"/>
          </w:divBdr>
        </w:div>
        <w:div w:id="564071445">
          <w:marLeft w:val="0"/>
          <w:marRight w:val="0"/>
          <w:marTop w:val="0"/>
          <w:marBottom w:val="0"/>
          <w:divBdr>
            <w:top w:val="none" w:sz="0" w:space="0" w:color="auto"/>
            <w:left w:val="none" w:sz="0" w:space="0" w:color="auto"/>
            <w:bottom w:val="none" w:sz="0" w:space="0" w:color="auto"/>
            <w:right w:val="none" w:sz="0" w:space="0" w:color="auto"/>
          </w:divBdr>
        </w:div>
        <w:div w:id="336276859">
          <w:marLeft w:val="0"/>
          <w:marRight w:val="0"/>
          <w:marTop w:val="0"/>
          <w:marBottom w:val="0"/>
          <w:divBdr>
            <w:top w:val="none" w:sz="0" w:space="0" w:color="auto"/>
            <w:left w:val="none" w:sz="0" w:space="0" w:color="auto"/>
            <w:bottom w:val="none" w:sz="0" w:space="0" w:color="auto"/>
            <w:right w:val="none" w:sz="0" w:space="0" w:color="auto"/>
          </w:divBdr>
        </w:div>
        <w:div w:id="1717192995">
          <w:marLeft w:val="0"/>
          <w:marRight w:val="0"/>
          <w:marTop w:val="0"/>
          <w:marBottom w:val="0"/>
          <w:divBdr>
            <w:top w:val="none" w:sz="0" w:space="0" w:color="auto"/>
            <w:left w:val="none" w:sz="0" w:space="0" w:color="auto"/>
            <w:bottom w:val="none" w:sz="0" w:space="0" w:color="auto"/>
            <w:right w:val="none" w:sz="0" w:space="0" w:color="auto"/>
          </w:divBdr>
        </w:div>
        <w:div w:id="1347899701">
          <w:marLeft w:val="0"/>
          <w:marRight w:val="0"/>
          <w:marTop w:val="0"/>
          <w:marBottom w:val="0"/>
          <w:divBdr>
            <w:top w:val="none" w:sz="0" w:space="0" w:color="auto"/>
            <w:left w:val="none" w:sz="0" w:space="0" w:color="auto"/>
            <w:bottom w:val="none" w:sz="0" w:space="0" w:color="auto"/>
            <w:right w:val="none" w:sz="0" w:space="0" w:color="auto"/>
          </w:divBdr>
        </w:div>
        <w:div w:id="2069910049">
          <w:marLeft w:val="0"/>
          <w:marRight w:val="0"/>
          <w:marTop w:val="0"/>
          <w:marBottom w:val="0"/>
          <w:divBdr>
            <w:top w:val="none" w:sz="0" w:space="0" w:color="auto"/>
            <w:left w:val="none" w:sz="0" w:space="0" w:color="auto"/>
            <w:bottom w:val="none" w:sz="0" w:space="0" w:color="auto"/>
            <w:right w:val="none" w:sz="0" w:space="0" w:color="auto"/>
          </w:divBdr>
        </w:div>
        <w:div w:id="1805469297">
          <w:marLeft w:val="0"/>
          <w:marRight w:val="0"/>
          <w:marTop w:val="0"/>
          <w:marBottom w:val="0"/>
          <w:divBdr>
            <w:top w:val="none" w:sz="0" w:space="0" w:color="auto"/>
            <w:left w:val="none" w:sz="0" w:space="0" w:color="auto"/>
            <w:bottom w:val="none" w:sz="0" w:space="0" w:color="auto"/>
            <w:right w:val="none" w:sz="0" w:space="0" w:color="auto"/>
          </w:divBdr>
        </w:div>
        <w:div w:id="1805855356">
          <w:marLeft w:val="0"/>
          <w:marRight w:val="0"/>
          <w:marTop w:val="0"/>
          <w:marBottom w:val="0"/>
          <w:divBdr>
            <w:top w:val="none" w:sz="0" w:space="0" w:color="auto"/>
            <w:left w:val="none" w:sz="0" w:space="0" w:color="auto"/>
            <w:bottom w:val="none" w:sz="0" w:space="0" w:color="auto"/>
            <w:right w:val="none" w:sz="0" w:space="0" w:color="auto"/>
          </w:divBdr>
        </w:div>
        <w:div w:id="1746683282">
          <w:marLeft w:val="0"/>
          <w:marRight w:val="0"/>
          <w:marTop w:val="0"/>
          <w:marBottom w:val="0"/>
          <w:divBdr>
            <w:top w:val="none" w:sz="0" w:space="0" w:color="auto"/>
            <w:left w:val="none" w:sz="0" w:space="0" w:color="auto"/>
            <w:bottom w:val="none" w:sz="0" w:space="0" w:color="auto"/>
            <w:right w:val="none" w:sz="0" w:space="0" w:color="auto"/>
          </w:divBdr>
        </w:div>
        <w:div w:id="95835566">
          <w:marLeft w:val="0"/>
          <w:marRight w:val="0"/>
          <w:marTop w:val="0"/>
          <w:marBottom w:val="0"/>
          <w:divBdr>
            <w:top w:val="none" w:sz="0" w:space="0" w:color="auto"/>
            <w:left w:val="none" w:sz="0" w:space="0" w:color="auto"/>
            <w:bottom w:val="none" w:sz="0" w:space="0" w:color="auto"/>
            <w:right w:val="none" w:sz="0" w:space="0" w:color="auto"/>
          </w:divBdr>
        </w:div>
        <w:div w:id="365642117">
          <w:marLeft w:val="0"/>
          <w:marRight w:val="0"/>
          <w:marTop w:val="0"/>
          <w:marBottom w:val="0"/>
          <w:divBdr>
            <w:top w:val="none" w:sz="0" w:space="0" w:color="auto"/>
            <w:left w:val="none" w:sz="0" w:space="0" w:color="auto"/>
            <w:bottom w:val="none" w:sz="0" w:space="0" w:color="auto"/>
            <w:right w:val="none" w:sz="0" w:space="0" w:color="auto"/>
          </w:divBdr>
        </w:div>
        <w:div w:id="702483872">
          <w:marLeft w:val="0"/>
          <w:marRight w:val="0"/>
          <w:marTop w:val="0"/>
          <w:marBottom w:val="0"/>
          <w:divBdr>
            <w:top w:val="none" w:sz="0" w:space="0" w:color="auto"/>
            <w:left w:val="none" w:sz="0" w:space="0" w:color="auto"/>
            <w:bottom w:val="none" w:sz="0" w:space="0" w:color="auto"/>
            <w:right w:val="none" w:sz="0" w:space="0" w:color="auto"/>
          </w:divBdr>
        </w:div>
        <w:div w:id="1369523299">
          <w:marLeft w:val="0"/>
          <w:marRight w:val="0"/>
          <w:marTop w:val="0"/>
          <w:marBottom w:val="0"/>
          <w:divBdr>
            <w:top w:val="none" w:sz="0" w:space="0" w:color="auto"/>
            <w:left w:val="none" w:sz="0" w:space="0" w:color="auto"/>
            <w:bottom w:val="none" w:sz="0" w:space="0" w:color="auto"/>
            <w:right w:val="none" w:sz="0" w:space="0" w:color="auto"/>
          </w:divBdr>
        </w:div>
        <w:div w:id="350836431">
          <w:marLeft w:val="0"/>
          <w:marRight w:val="0"/>
          <w:marTop w:val="0"/>
          <w:marBottom w:val="0"/>
          <w:divBdr>
            <w:top w:val="none" w:sz="0" w:space="0" w:color="auto"/>
            <w:left w:val="none" w:sz="0" w:space="0" w:color="auto"/>
            <w:bottom w:val="none" w:sz="0" w:space="0" w:color="auto"/>
            <w:right w:val="none" w:sz="0" w:space="0" w:color="auto"/>
          </w:divBdr>
        </w:div>
        <w:div w:id="1614366777">
          <w:marLeft w:val="0"/>
          <w:marRight w:val="0"/>
          <w:marTop w:val="0"/>
          <w:marBottom w:val="0"/>
          <w:divBdr>
            <w:top w:val="none" w:sz="0" w:space="0" w:color="auto"/>
            <w:left w:val="none" w:sz="0" w:space="0" w:color="auto"/>
            <w:bottom w:val="none" w:sz="0" w:space="0" w:color="auto"/>
            <w:right w:val="none" w:sz="0" w:space="0" w:color="auto"/>
          </w:divBdr>
        </w:div>
        <w:div w:id="1623029476">
          <w:marLeft w:val="0"/>
          <w:marRight w:val="0"/>
          <w:marTop w:val="0"/>
          <w:marBottom w:val="0"/>
          <w:divBdr>
            <w:top w:val="none" w:sz="0" w:space="0" w:color="auto"/>
            <w:left w:val="none" w:sz="0" w:space="0" w:color="auto"/>
            <w:bottom w:val="none" w:sz="0" w:space="0" w:color="auto"/>
            <w:right w:val="none" w:sz="0" w:space="0" w:color="auto"/>
          </w:divBdr>
        </w:div>
        <w:div w:id="858592372">
          <w:marLeft w:val="0"/>
          <w:marRight w:val="0"/>
          <w:marTop w:val="0"/>
          <w:marBottom w:val="0"/>
          <w:divBdr>
            <w:top w:val="none" w:sz="0" w:space="0" w:color="auto"/>
            <w:left w:val="none" w:sz="0" w:space="0" w:color="auto"/>
            <w:bottom w:val="none" w:sz="0" w:space="0" w:color="auto"/>
            <w:right w:val="none" w:sz="0" w:space="0" w:color="auto"/>
          </w:divBdr>
        </w:div>
        <w:div w:id="626202903">
          <w:marLeft w:val="0"/>
          <w:marRight w:val="0"/>
          <w:marTop w:val="0"/>
          <w:marBottom w:val="0"/>
          <w:divBdr>
            <w:top w:val="none" w:sz="0" w:space="0" w:color="auto"/>
            <w:left w:val="none" w:sz="0" w:space="0" w:color="auto"/>
            <w:bottom w:val="none" w:sz="0" w:space="0" w:color="auto"/>
            <w:right w:val="none" w:sz="0" w:space="0" w:color="auto"/>
          </w:divBdr>
        </w:div>
      </w:divsChild>
    </w:div>
    <w:div w:id="402531574">
      <w:bodyDiv w:val="1"/>
      <w:marLeft w:val="0"/>
      <w:marRight w:val="0"/>
      <w:marTop w:val="0"/>
      <w:marBottom w:val="0"/>
      <w:divBdr>
        <w:top w:val="none" w:sz="0" w:space="0" w:color="auto"/>
        <w:left w:val="none" w:sz="0" w:space="0" w:color="auto"/>
        <w:bottom w:val="none" w:sz="0" w:space="0" w:color="auto"/>
        <w:right w:val="none" w:sz="0" w:space="0" w:color="auto"/>
      </w:divBdr>
      <w:divsChild>
        <w:div w:id="80756658">
          <w:marLeft w:val="0"/>
          <w:marRight w:val="0"/>
          <w:marTop w:val="0"/>
          <w:marBottom w:val="0"/>
          <w:divBdr>
            <w:top w:val="none" w:sz="0" w:space="0" w:color="auto"/>
            <w:left w:val="none" w:sz="0" w:space="0" w:color="auto"/>
            <w:bottom w:val="none" w:sz="0" w:space="0" w:color="auto"/>
            <w:right w:val="none" w:sz="0" w:space="0" w:color="auto"/>
          </w:divBdr>
        </w:div>
        <w:div w:id="1023239408">
          <w:marLeft w:val="0"/>
          <w:marRight w:val="0"/>
          <w:marTop w:val="0"/>
          <w:marBottom w:val="0"/>
          <w:divBdr>
            <w:top w:val="none" w:sz="0" w:space="0" w:color="auto"/>
            <w:left w:val="none" w:sz="0" w:space="0" w:color="auto"/>
            <w:bottom w:val="none" w:sz="0" w:space="0" w:color="auto"/>
            <w:right w:val="none" w:sz="0" w:space="0" w:color="auto"/>
          </w:divBdr>
        </w:div>
        <w:div w:id="1961718179">
          <w:marLeft w:val="0"/>
          <w:marRight w:val="0"/>
          <w:marTop w:val="0"/>
          <w:marBottom w:val="0"/>
          <w:divBdr>
            <w:top w:val="none" w:sz="0" w:space="0" w:color="auto"/>
            <w:left w:val="none" w:sz="0" w:space="0" w:color="auto"/>
            <w:bottom w:val="none" w:sz="0" w:space="0" w:color="auto"/>
            <w:right w:val="none" w:sz="0" w:space="0" w:color="auto"/>
          </w:divBdr>
        </w:div>
        <w:div w:id="616716386">
          <w:marLeft w:val="0"/>
          <w:marRight w:val="0"/>
          <w:marTop w:val="0"/>
          <w:marBottom w:val="0"/>
          <w:divBdr>
            <w:top w:val="none" w:sz="0" w:space="0" w:color="auto"/>
            <w:left w:val="none" w:sz="0" w:space="0" w:color="auto"/>
            <w:bottom w:val="none" w:sz="0" w:space="0" w:color="auto"/>
            <w:right w:val="none" w:sz="0" w:space="0" w:color="auto"/>
          </w:divBdr>
        </w:div>
        <w:div w:id="1464041262">
          <w:marLeft w:val="0"/>
          <w:marRight w:val="0"/>
          <w:marTop w:val="0"/>
          <w:marBottom w:val="0"/>
          <w:divBdr>
            <w:top w:val="none" w:sz="0" w:space="0" w:color="auto"/>
            <w:left w:val="none" w:sz="0" w:space="0" w:color="auto"/>
            <w:bottom w:val="none" w:sz="0" w:space="0" w:color="auto"/>
            <w:right w:val="none" w:sz="0" w:space="0" w:color="auto"/>
          </w:divBdr>
        </w:div>
        <w:div w:id="1105464238">
          <w:marLeft w:val="0"/>
          <w:marRight w:val="0"/>
          <w:marTop w:val="0"/>
          <w:marBottom w:val="0"/>
          <w:divBdr>
            <w:top w:val="none" w:sz="0" w:space="0" w:color="auto"/>
            <w:left w:val="none" w:sz="0" w:space="0" w:color="auto"/>
            <w:bottom w:val="none" w:sz="0" w:space="0" w:color="auto"/>
            <w:right w:val="none" w:sz="0" w:space="0" w:color="auto"/>
          </w:divBdr>
        </w:div>
      </w:divsChild>
    </w:div>
    <w:div w:id="494300695">
      <w:bodyDiv w:val="1"/>
      <w:marLeft w:val="0"/>
      <w:marRight w:val="0"/>
      <w:marTop w:val="0"/>
      <w:marBottom w:val="0"/>
      <w:divBdr>
        <w:top w:val="none" w:sz="0" w:space="0" w:color="auto"/>
        <w:left w:val="none" w:sz="0" w:space="0" w:color="auto"/>
        <w:bottom w:val="none" w:sz="0" w:space="0" w:color="auto"/>
        <w:right w:val="none" w:sz="0" w:space="0" w:color="auto"/>
      </w:divBdr>
    </w:div>
    <w:div w:id="601038660">
      <w:bodyDiv w:val="1"/>
      <w:marLeft w:val="0"/>
      <w:marRight w:val="0"/>
      <w:marTop w:val="0"/>
      <w:marBottom w:val="0"/>
      <w:divBdr>
        <w:top w:val="none" w:sz="0" w:space="0" w:color="auto"/>
        <w:left w:val="none" w:sz="0" w:space="0" w:color="auto"/>
        <w:bottom w:val="none" w:sz="0" w:space="0" w:color="auto"/>
        <w:right w:val="none" w:sz="0" w:space="0" w:color="auto"/>
      </w:divBdr>
    </w:div>
    <w:div w:id="638221453">
      <w:bodyDiv w:val="1"/>
      <w:marLeft w:val="0"/>
      <w:marRight w:val="0"/>
      <w:marTop w:val="0"/>
      <w:marBottom w:val="0"/>
      <w:divBdr>
        <w:top w:val="none" w:sz="0" w:space="0" w:color="auto"/>
        <w:left w:val="none" w:sz="0" w:space="0" w:color="auto"/>
        <w:bottom w:val="none" w:sz="0" w:space="0" w:color="auto"/>
        <w:right w:val="none" w:sz="0" w:space="0" w:color="auto"/>
      </w:divBdr>
    </w:div>
    <w:div w:id="646783703">
      <w:bodyDiv w:val="1"/>
      <w:marLeft w:val="0"/>
      <w:marRight w:val="0"/>
      <w:marTop w:val="0"/>
      <w:marBottom w:val="0"/>
      <w:divBdr>
        <w:top w:val="none" w:sz="0" w:space="0" w:color="auto"/>
        <w:left w:val="none" w:sz="0" w:space="0" w:color="auto"/>
        <w:bottom w:val="none" w:sz="0" w:space="0" w:color="auto"/>
        <w:right w:val="none" w:sz="0" w:space="0" w:color="auto"/>
      </w:divBdr>
      <w:divsChild>
        <w:div w:id="1695376335">
          <w:marLeft w:val="0"/>
          <w:marRight w:val="0"/>
          <w:marTop w:val="0"/>
          <w:marBottom w:val="0"/>
          <w:divBdr>
            <w:top w:val="none" w:sz="0" w:space="0" w:color="auto"/>
            <w:left w:val="none" w:sz="0" w:space="0" w:color="auto"/>
            <w:bottom w:val="none" w:sz="0" w:space="0" w:color="auto"/>
            <w:right w:val="none" w:sz="0" w:space="0" w:color="auto"/>
          </w:divBdr>
        </w:div>
        <w:div w:id="527109043">
          <w:marLeft w:val="0"/>
          <w:marRight w:val="0"/>
          <w:marTop w:val="0"/>
          <w:marBottom w:val="0"/>
          <w:divBdr>
            <w:top w:val="none" w:sz="0" w:space="0" w:color="auto"/>
            <w:left w:val="none" w:sz="0" w:space="0" w:color="auto"/>
            <w:bottom w:val="none" w:sz="0" w:space="0" w:color="auto"/>
            <w:right w:val="none" w:sz="0" w:space="0" w:color="auto"/>
          </w:divBdr>
        </w:div>
        <w:div w:id="1766920197">
          <w:marLeft w:val="0"/>
          <w:marRight w:val="0"/>
          <w:marTop w:val="0"/>
          <w:marBottom w:val="0"/>
          <w:divBdr>
            <w:top w:val="none" w:sz="0" w:space="0" w:color="auto"/>
            <w:left w:val="none" w:sz="0" w:space="0" w:color="auto"/>
            <w:bottom w:val="none" w:sz="0" w:space="0" w:color="auto"/>
            <w:right w:val="none" w:sz="0" w:space="0" w:color="auto"/>
          </w:divBdr>
        </w:div>
        <w:div w:id="392504771">
          <w:marLeft w:val="0"/>
          <w:marRight w:val="0"/>
          <w:marTop w:val="0"/>
          <w:marBottom w:val="0"/>
          <w:divBdr>
            <w:top w:val="none" w:sz="0" w:space="0" w:color="auto"/>
            <w:left w:val="none" w:sz="0" w:space="0" w:color="auto"/>
            <w:bottom w:val="none" w:sz="0" w:space="0" w:color="auto"/>
            <w:right w:val="none" w:sz="0" w:space="0" w:color="auto"/>
          </w:divBdr>
        </w:div>
        <w:div w:id="907225946">
          <w:marLeft w:val="0"/>
          <w:marRight w:val="0"/>
          <w:marTop w:val="0"/>
          <w:marBottom w:val="0"/>
          <w:divBdr>
            <w:top w:val="none" w:sz="0" w:space="0" w:color="auto"/>
            <w:left w:val="none" w:sz="0" w:space="0" w:color="auto"/>
            <w:bottom w:val="none" w:sz="0" w:space="0" w:color="auto"/>
            <w:right w:val="none" w:sz="0" w:space="0" w:color="auto"/>
          </w:divBdr>
        </w:div>
        <w:div w:id="545457551">
          <w:marLeft w:val="0"/>
          <w:marRight w:val="0"/>
          <w:marTop w:val="0"/>
          <w:marBottom w:val="0"/>
          <w:divBdr>
            <w:top w:val="none" w:sz="0" w:space="0" w:color="auto"/>
            <w:left w:val="none" w:sz="0" w:space="0" w:color="auto"/>
            <w:bottom w:val="none" w:sz="0" w:space="0" w:color="auto"/>
            <w:right w:val="none" w:sz="0" w:space="0" w:color="auto"/>
          </w:divBdr>
        </w:div>
        <w:div w:id="954751704">
          <w:marLeft w:val="0"/>
          <w:marRight w:val="0"/>
          <w:marTop w:val="0"/>
          <w:marBottom w:val="0"/>
          <w:divBdr>
            <w:top w:val="none" w:sz="0" w:space="0" w:color="auto"/>
            <w:left w:val="none" w:sz="0" w:space="0" w:color="auto"/>
            <w:bottom w:val="none" w:sz="0" w:space="0" w:color="auto"/>
            <w:right w:val="none" w:sz="0" w:space="0" w:color="auto"/>
          </w:divBdr>
        </w:div>
        <w:div w:id="985863920">
          <w:marLeft w:val="0"/>
          <w:marRight w:val="0"/>
          <w:marTop w:val="0"/>
          <w:marBottom w:val="0"/>
          <w:divBdr>
            <w:top w:val="none" w:sz="0" w:space="0" w:color="auto"/>
            <w:left w:val="none" w:sz="0" w:space="0" w:color="auto"/>
            <w:bottom w:val="none" w:sz="0" w:space="0" w:color="auto"/>
            <w:right w:val="none" w:sz="0" w:space="0" w:color="auto"/>
          </w:divBdr>
        </w:div>
        <w:div w:id="319046263">
          <w:marLeft w:val="0"/>
          <w:marRight w:val="0"/>
          <w:marTop w:val="0"/>
          <w:marBottom w:val="0"/>
          <w:divBdr>
            <w:top w:val="none" w:sz="0" w:space="0" w:color="auto"/>
            <w:left w:val="none" w:sz="0" w:space="0" w:color="auto"/>
            <w:bottom w:val="none" w:sz="0" w:space="0" w:color="auto"/>
            <w:right w:val="none" w:sz="0" w:space="0" w:color="auto"/>
          </w:divBdr>
        </w:div>
        <w:div w:id="1736277091">
          <w:marLeft w:val="0"/>
          <w:marRight w:val="0"/>
          <w:marTop w:val="0"/>
          <w:marBottom w:val="0"/>
          <w:divBdr>
            <w:top w:val="none" w:sz="0" w:space="0" w:color="auto"/>
            <w:left w:val="none" w:sz="0" w:space="0" w:color="auto"/>
            <w:bottom w:val="none" w:sz="0" w:space="0" w:color="auto"/>
            <w:right w:val="none" w:sz="0" w:space="0" w:color="auto"/>
          </w:divBdr>
        </w:div>
        <w:div w:id="2128502737">
          <w:marLeft w:val="0"/>
          <w:marRight w:val="0"/>
          <w:marTop w:val="0"/>
          <w:marBottom w:val="0"/>
          <w:divBdr>
            <w:top w:val="none" w:sz="0" w:space="0" w:color="auto"/>
            <w:left w:val="none" w:sz="0" w:space="0" w:color="auto"/>
            <w:bottom w:val="none" w:sz="0" w:space="0" w:color="auto"/>
            <w:right w:val="none" w:sz="0" w:space="0" w:color="auto"/>
          </w:divBdr>
        </w:div>
        <w:div w:id="134415971">
          <w:marLeft w:val="0"/>
          <w:marRight w:val="0"/>
          <w:marTop w:val="0"/>
          <w:marBottom w:val="0"/>
          <w:divBdr>
            <w:top w:val="none" w:sz="0" w:space="0" w:color="auto"/>
            <w:left w:val="none" w:sz="0" w:space="0" w:color="auto"/>
            <w:bottom w:val="none" w:sz="0" w:space="0" w:color="auto"/>
            <w:right w:val="none" w:sz="0" w:space="0" w:color="auto"/>
          </w:divBdr>
        </w:div>
        <w:div w:id="251858021">
          <w:marLeft w:val="0"/>
          <w:marRight w:val="0"/>
          <w:marTop w:val="0"/>
          <w:marBottom w:val="0"/>
          <w:divBdr>
            <w:top w:val="none" w:sz="0" w:space="0" w:color="auto"/>
            <w:left w:val="none" w:sz="0" w:space="0" w:color="auto"/>
            <w:bottom w:val="none" w:sz="0" w:space="0" w:color="auto"/>
            <w:right w:val="none" w:sz="0" w:space="0" w:color="auto"/>
          </w:divBdr>
        </w:div>
        <w:div w:id="437876595">
          <w:marLeft w:val="0"/>
          <w:marRight w:val="0"/>
          <w:marTop w:val="0"/>
          <w:marBottom w:val="0"/>
          <w:divBdr>
            <w:top w:val="none" w:sz="0" w:space="0" w:color="auto"/>
            <w:left w:val="none" w:sz="0" w:space="0" w:color="auto"/>
            <w:bottom w:val="none" w:sz="0" w:space="0" w:color="auto"/>
            <w:right w:val="none" w:sz="0" w:space="0" w:color="auto"/>
          </w:divBdr>
        </w:div>
        <w:div w:id="845091654">
          <w:marLeft w:val="0"/>
          <w:marRight w:val="0"/>
          <w:marTop w:val="0"/>
          <w:marBottom w:val="0"/>
          <w:divBdr>
            <w:top w:val="none" w:sz="0" w:space="0" w:color="auto"/>
            <w:left w:val="none" w:sz="0" w:space="0" w:color="auto"/>
            <w:bottom w:val="none" w:sz="0" w:space="0" w:color="auto"/>
            <w:right w:val="none" w:sz="0" w:space="0" w:color="auto"/>
          </w:divBdr>
        </w:div>
        <w:div w:id="1848711156">
          <w:marLeft w:val="0"/>
          <w:marRight w:val="0"/>
          <w:marTop w:val="0"/>
          <w:marBottom w:val="0"/>
          <w:divBdr>
            <w:top w:val="none" w:sz="0" w:space="0" w:color="auto"/>
            <w:left w:val="none" w:sz="0" w:space="0" w:color="auto"/>
            <w:bottom w:val="none" w:sz="0" w:space="0" w:color="auto"/>
            <w:right w:val="none" w:sz="0" w:space="0" w:color="auto"/>
          </w:divBdr>
        </w:div>
        <w:div w:id="31224086">
          <w:marLeft w:val="0"/>
          <w:marRight w:val="0"/>
          <w:marTop w:val="0"/>
          <w:marBottom w:val="0"/>
          <w:divBdr>
            <w:top w:val="none" w:sz="0" w:space="0" w:color="auto"/>
            <w:left w:val="none" w:sz="0" w:space="0" w:color="auto"/>
            <w:bottom w:val="none" w:sz="0" w:space="0" w:color="auto"/>
            <w:right w:val="none" w:sz="0" w:space="0" w:color="auto"/>
          </w:divBdr>
        </w:div>
        <w:div w:id="36856880">
          <w:marLeft w:val="0"/>
          <w:marRight w:val="0"/>
          <w:marTop w:val="0"/>
          <w:marBottom w:val="0"/>
          <w:divBdr>
            <w:top w:val="none" w:sz="0" w:space="0" w:color="auto"/>
            <w:left w:val="none" w:sz="0" w:space="0" w:color="auto"/>
            <w:bottom w:val="none" w:sz="0" w:space="0" w:color="auto"/>
            <w:right w:val="none" w:sz="0" w:space="0" w:color="auto"/>
          </w:divBdr>
        </w:div>
      </w:divsChild>
    </w:div>
    <w:div w:id="713507116">
      <w:bodyDiv w:val="1"/>
      <w:marLeft w:val="0"/>
      <w:marRight w:val="0"/>
      <w:marTop w:val="0"/>
      <w:marBottom w:val="0"/>
      <w:divBdr>
        <w:top w:val="none" w:sz="0" w:space="0" w:color="auto"/>
        <w:left w:val="none" w:sz="0" w:space="0" w:color="auto"/>
        <w:bottom w:val="none" w:sz="0" w:space="0" w:color="auto"/>
        <w:right w:val="none" w:sz="0" w:space="0" w:color="auto"/>
      </w:divBdr>
    </w:div>
    <w:div w:id="713818829">
      <w:bodyDiv w:val="1"/>
      <w:marLeft w:val="0"/>
      <w:marRight w:val="0"/>
      <w:marTop w:val="0"/>
      <w:marBottom w:val="0"/>
      <w:divBdr>
        <w:top w:val="none" w:sz="0" w:space="0" w:color="auto"/>
        <w:left w:val="none" w:sz="0" w:space="0" w:color="auto"/>
        <w:bottom w:val="none" w:sz="0" w:space="0" w:color="auto"/>
        <w:right w:val="none" w:sz="0" w:space="0" w:color="auto"/>
      </w:divBdr>
    </w:div>
    <w:div w:id="857621397">
      <w:bodyDiv w:val="1"/>
      <w:marLeft w:val="0"/>
      <w:marRight w:val="0"/>
      <w:marTop w:val="0"/>
      <w:marBottom w:val="0"/>
      <w:divBdr>
        <w:top w:val="none" w:sz="0" w:space="0" w:color="auto"/>
        <w:left w:val="none" w:sz="0" w:space="0" w:color="auto"/>
        <w:bottom w:val="none" w:sz="0" w:space="0" w:color="auto"/>
        <w:right w:val="none" w:sz="0" w:space="0" w:color="auto"/>
      </w:divBdr>
    </w:div>
    <w:div w:id="883710312">
      <w:bodyDiv w:val="1"/>
      <w:marLeft w:val="0"/>
      <w:marRight w:val="0"/>
      <w:marTop w:val="0"/>
      <w:marBottom w:val="0"/>
      <w:divBdr>
        <w:top w:val="none" w:sz="0" w:space="0" w:color="auto"/>
        <w:left w:val="none" w:sz="0" w:space="0" w:color="auto"/>
        <w:bottom w:val="none" w:sz="0" w:space="0" w:color="auto"/>
        <w:right w:val="none" w:sz="0" w:space="0" w:color="auto"/>
      </w:divBdr>
    </w:div>
    <w:div w:id="991560862">
      <w:bodyDiv w:val="1"/>
      <w:marLeft w:val="0"/>
      <w:marRight w:val="0"/>
      <w:marTop w:val="0"/>
      <w:marBottom w:val="0"/>
      <w:divBdr>
        <w:top w:val="none" w:sz="0" w:space="0" w:color="auto"/>
        <w:left w:val="none" w:sz="0" w:space="0" w:color="auto"/>
        <w:bottom w:val="none" w:sz="0" w:space="0" w:color="auto"/>
        <w:right w:val="none" w:sz="0" w:space="0" w:color="auto"/>
      </w:divBdr>
    </w:div>
    <w:div w:id="1085152065">
      <w:bodyDiv w:val="1"/>
      <w:marLeft w:val="0"/>
      <w:marRight w:val="0"/>
      <w:marTop w:val="0"/>
      <w:marBottom w:val="0"/>
      <w:divBdr>
        <w:top w:val="none" w:sz="0" w:space="0" w:color="auto"/>
        <w:left w:val="none" w:sz="0" w:space="0" w:color="auto"/>
        <w:bottom w:val="none" w:sz="0" w:space="0" w:color="auto"/>
        <w:right w:val="none" w:sz="0" w:space="0" w:color="auto"/>
      </w:divBdr>
    </w:div>
    <w:div w:id="1172909589">
      <w:bodyDiv w:val="1"/>
      <w:marLeft w:val="0"/>
      <w:marRight w:val="0"/>
      <w:marTop w:val="0"/>
      <w:marBottom w:val="0"/>
      <w:divBdr>
        <w:top w:val="none" w:sz="0" w:space="0" w:color="auto"/>
        <w:left w:val="none" w:sz="0" w:space="0" w:color="auto"/>
        <w:bottom w:val="none" w:sz="0" w:space="0" w:color="auto"/>
        <w:right w:val="none" w:sz="0" w:space="0" w:color="auto"/>
      </w:divBdr>
    </w:div>
    <w:div w:id="1281498165">
      <w:bodyDiv w:val="1"/>
      <w:marLeft w:val="0"/>
      <w:marRight w:val="0"/>
      <w:marTop w:val="0"/>
      <w:marBottom w:val="0"/>
      <w:divBdr>
        <w:top w:val="none" w:sz="0" w:space="0" w:color="auto"/>
        <w:left w:val="none" w:sz="0" w:space="0" w:color="auto"/>
        <w:bottom w:val="none" w:sz="0" w:space="0" w:color="auto"/>
        <w:right w:val="none" w:sz="0" w:space="0" w:color="auto"/>
      </w:divBdr>
    </w:div>
    <w:div w:id="1418331332">
      <w:bodyDiv w:val="1"/>
      <w:marLeft w:val="0"/>
      <w:marRight w:val="0"/>
      <w:marTop w:val="0"/>
      <w:marBottom w:val="0"/>
      <w:divBdr>
        <w:top w:val="none" w:sz="0" w:space="0" w:color="auto"/>
        <w:left w:val="none" w:sz="0" w:space="0" w:color="auto"/>
        <w:bottom w:val="none" w:sz="0" w:space="0" w:color="auto"/>
        <w:right w:val="none" w:sz="0" w:space="0" w:color="auto"/>
      </w:divBdr>
    </w:div>
    <w:div w:id="1425685843">
      <w:bodyDiv w:val="1"/>
      <w:marLeft w:val="0"/>
      <w:marRight w:val="0"/>
      <w:marTop w:val="0"/>
      <w:marBottom w:val="0"/>
      <w:divBdr>
        <w:top w:val="none" w:sz="0" w:space="0" w:color="auto"/>
        <w:left w:val="none" w:sz="0" w:space="0" w:color="auto"/>
        <w:bottom w:val="none" w:sz="0" w:space="0" w:color="auto"/>
        <w:right w:val="none" w:sz="0" w:space="0" w:color="auto"/>
      </w:divBdr>
    </w:div>
    <w:div w:id="1452751327">
      <w:bodyDiv w:val="1"/>
      <w:marLeft w:val="0"/>
      <w:marRight w:val="0"/>
      <w:marTop w:val="0"/>
      <w:marBottom w:val="0"/>
      <w:divBdr>
        <w:top w:val="none" w:sz="0" w:space="0" w:color="auto"/>
        <w:left w:val="none" w:sz="0" w:space="0" w:color="auto"/>
        <w:bottom w:val="none" w:sz="0" w:space="0" w:color="auto"/>
        <w:right w:val="none" w:sz="0" w:space="0" w:color="auto"/>
      </w:divBdr>
    </w:div>
    <w:div w:id="1506898135">
      <w:bodyDiv w:val="1"/>
      <w:marLeft w:val="0"/>
      <w:marRight w:val="0"/>
      <w:marTop w:val="0"/>
      <w:marBottom w:val="0"/>
      <w:divBdr>
        <w:top w:val="none" w:sz="0" w:space="0" w:color="auto"/>
        <w:left w:val="none" w:sz="0" w:space="0" w:color="auto"/>
        <w:bottom w:val="none" w:sz="0" w:space="0" w:color="auto"/>
        <w:right w:val="none" w:sz="0" w:space="0" w:color="auto"/>
      </w:divBdr>
    </w:div>
    <w:div w:id="1543327351">
      <w:bodyDiv w:val="1"/>
      <w:marLeft w:val="0"/>
      <w:marRight w:val="0"/>
      <w:marTop w:val="0"/>
      <w:marBottom w:val="0"/>
      <w:divBdr>
        <w:top w:val="none" w:sz="0" w:space="0" w:color="auto"/>
        <w:left w:val="none" w:sz="0" w:space="0" w:color="auto"/>
        <w:bottom w:val="none" w:sz="0" w:space="0" w:color="auto"/>
        <w:right w:val="none" w:sz="0" w:space="0" w:color="auto"/>
      </w:divBdr>
    </w:div>
    <w:div w:id="1670326361">
      <w:bodyDiv w:val="1"/>
      <w:marLeft w:val="0"/>
      <w:marRight w:val="0"/>
      <w:marTop w:val="0"/>
      <w:marBottom w:val="0"/>
      <w:divBdr>
        <w:top w:val="none" w:sz="0" w:space="0" w:color="auto"/>
        <w:left w:val="none" w:sz="0" w:space="0" w:color="auto"/>
        <w:bottom w:val="none" w:sz="0" w:space="0" w:color="auto"/>
        <w:right w:val="none" w:sz="0" w:space="0" w:color="auto"/>
      </w:divBdr>
    </w:div>
    <w:div w:id="1675104853">
      <w:bodyDiv w:val="1"/>
      <w:marLeft w:val="0"/>
      <w:marRight w:val="0"/>
      <w:marTop w:val="0"/>
      <w:marBottom w:val="0"/>
      <w:divBdr>
        <w:top w:val="none" w:sz="0" w:space="0" w:color="auto"/>
        <w:left w:val="none" w:sz="0" w:space="0" w:color="auto"/>
        <w:bottom w:val="none" w:sz="0" w:space="0" w:color="auto"/>
        <w:right w:val="none" w:sz="0" w:space="0" w:color="auto"/>
      </w:divBdr>
    </w:div>
    <w:div w:id="1909537626">
      <w:bodyDiv w:val="1"/>
      <w:marLeft w:val="0"/>
      <w:marRight w:val="0"/>
      <w:marTop w:val="0"/>
      <w:marBottom w:val="0"/>
      <w:divBdr>
        <w:top w:val="none" w:sz="0" w:space="0" w:color="auto"/>
        <w:left w:val="none" w:sz="0" w:space="0" w:color="auto"/>
        <w:bottom w:val="none" w:sz="0" w:space="0" w:color="auto"/>
        <w:right w:val="none" w:sz="0" w:space="0" w:color="auto"/>
      </w:divBdr>
    </w:div>
    <w:div w:id="1966306494">
      <w:bodyDiv w:val="1"/>
      <w:marLeft w:val="0"/>
      <w:marRight w:val="0"/>
      <w:marTop w:val="0"/>
      <w:marBottom w:val="0"/>
      <w:divBdr>
        <w:top w:val="none" w:sz="0" w:space="0" w:color="auto"/>
        <w:left w:val="none" w:sz="0" w:space="0" w:color="auto"/>
        <w:bottom w:val="none" w:sz="0" w:space="0" w:color="auto"/>
        <w:right w:val="none" w:sz="0" w:space="0" w:color="auto"/>
      </w:divBdr>
    </w:div>
    <w:div w:id="2042049583">
      <w:bodyDiv w:val="1"/>
      <w:marLeft w:val="0"/>
      <w:marRight w:val="0"/>
      <w:marTop w:val="0"/>
      <w:marBottom w:val="0"/>
      <w:divBdr>
        <w:top w:val="none" w:sz="0" w:space="0" w:color="auto"/>
        <w:left w:val="none" w:sz="0" w:space="0" w:color="auto"/>
        <w:bottom w:val="none" w:sz="0" w:space="0" w:color="auto"/>
        <w:right w:val="none" w:sz="0" w:space="0" w:color="auto"/>
      </w:divBdr>
      <w:divsChild>
        <w:div w:id="793131499">
          <w:marLeft w:val="0"/>
          <w:marRight w:val="0"/>
          <w:marTop w:val="0"/>
          <w:marBottom w:val="0"/>
          <w:divBdr>
            <w:top w:val="none" w:sz="0" w:space="0" w:color="auto"/>
            <w:left w:val="none" w:sz="0" w:space="0" w:color="auto"/>
            <w:bottom w:val="none" w:sz="0" w:space="0" w:color="auto"/>
            <w:right w:val="none" w:sz="0" w:space="0" w:color="auto"/>
          </w:divBdr>
        </w:div>
      </w:divsChild>
    </w:div>
    <w:div w:id="2082368923">
      <w:bodyDiv w:val="1"/>
      <w:marLeft w:val="0"/>
      <w:marRight w:val="0"/>
      <w:marTop w:val="0"/>
      <w:marBottom w:val="0"/>
      <w:divBdr>
        <w:top w:val="none" w:sz="0" w:space="0" w:color="auto"/>
        <w:left w:val="none" w:sz="0" w:space="0" w:color="auto"/>
        <w:bottom w:val="none" w:sz="0" w:space="0" w:color="auto"/>
        <w:right w:val="none" w:sz="0" w:space="0" w:color="auto"/>
      </w:divBdr>
      <w:divsChild>
        <w:div w:id="373506167">
          <w:marLeft w:val="0"/>
          <w:marRight w:val="0"/>
          <w:marTop w:val="0"/>
          <w:marBottom w:val="0"/>
          <w:divBdr>
            <w:top w:val="none" w:sz="0" w:space="0" w:color="auto"/>
            <w:left w:val="none" w:sz="0" w:space="0" w:color="auto"/>
            <w:bottom w:val="none" w:sz="0" w:space="0" w:color="auto"/>
            <w:right w:val="none" w:sz="0" w:space="0" w:color="auto"/>
          </w:divBdr>
        </w:div>
        <w:div w:id="1097485017">
          <w:marLeft w:val="0"/>
          <w:marRight w:val="0"/>
          <w:marTop w:val="0"/>
          <w:marBottom w:val="0"/>
          <w:divBdr>
            <w:top w:val="none" w:sz="0" w:space="0" w:color="auto"/>
            <w:left w:val="none" w:sz="0" w:space="0" w:color="auto"/>
            <w:bottom w:val="none" w:sz="0" w:space="0" w:color="auto"/>
            <w:right w:val="none" w:sz="0" w:space="0" w:color="auto"/>
          </w:divBdr>
        </w:div>
      </w:divsChild>
    </w:div>
    <w:div w:id="2106537349">
      <w:bodyDiv w:val="1"/>
      <w:marLeft w:val="0"/>
      <w:marRight w:val="0"/>
      <w:marTop w:val="0"/>
      <w:marBottom w:val="0"/>
      <w:divBdr>
        <w:top w:val="none" w:sz="0" w:space="0" w:color="auto"/>
        <w:left w:val="none" w:sz="0" w:space="0" w:color="auto"/>
        <w:bottom w:val="none" w:sz="0" w:space="0" w:color="auto"/>
        <w:right w:val="none" w:sz="0" w:space="0" w:color="auto"/>
      </w:divBdr>
    </w:div>
    <w:div w:id="210857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3.png"/><Relationship Id="rId34" Type="http://schemas.microsoft.com/office/2011/relationships/people" Target="peop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riendlysocieties.org.au" TargetMode="External"/><Relationship Id="rId20" Type="http://schemas.openxmlformats.org/officeDocument/2006/relationships/image" Target="media/image2.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5.jpeg"/><Relationship Id="rId28" Type="http://schemas.openxmlformats.org/officeDocument/2006/relationships/header" Target="header3.xml"/><Relationship Id="rId36" Type="http://schemas.microsoft.com/office/2011/relationships/commentsExtended" Target="commentsExtended.xml"/><Relationship Id="rId10" Type="http://schemas.microsoft.com/office/2007/relationships/stylesWithEffects" Target="stylesWithEffects.xml"/><Relationship Id="rId19" Type="http://schemas.openxmlformats.org/officeDocument/2006/relationships/header" Target="header2.xml"/><Relationship Id="rId31" Type="http://schemas.openxmlformats.org/officeDocument/2006/relationships/header" Target="header5.xml"/><Relationship Id="rId35" Type="http://schemas.microsoft.com/office/2016/09/relationships/commentsIds" Target="commentsIds.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2.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C1F664D0940F85469AA4349814833990|1757814118" UniqueId="99e9c385-4551-4564-9f26-636b8fa6da1c">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C1F664D0940F85469AA434981483399000F4DE3D0581DC214CAE2C0C5F81A0F4A1" ma:contentTypeVersion="17927" ma:contentTypeDescription="" ma:contentTypeScope="" ma:versionID="fe07e9850183902da89560eea46850c3">
  <xsd:schema xmlns:xsd="http://www.w3.org/2001/XMLSchema" xmlns:xs="http://www.w3.org/2001/XMLSchema" xmlns:p="http://schemas.microsoft.com/office/2006/metadata/properties" xmlns:ns1="http://schemas.microsoft.com/sharepoint/v3" xmlns:ns2="0f563589-9cf9-4143-b1eb-fb0534803d38" xmlns:ns3="768d4202-dccb-4ec8-a008-7abfadedbb89" targetNamespace="http://schemas.microsoft.com/office/2006/metadata/properties" ma:root="true" ma:fieldsID="8d642d00000b9e0bea28e7de4a21388a" ns1:_="" ns2:_="" ns3:_="">
    <xsd:import namespace="http://schemas.microsoft.com/sharepoint/v3"/>
    <xsd:import namespace="0f563589-9cf9-4143-b1eb-fb0534803d38"/>
    <xsd:import namespace="768d4202-dccb-4ec8-a008-7abfadedbb89"/>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744a181c-ef96-49fb-bb25-caaa70f3be67}" ma:internalName="TaxCatchAll" ma:showField="CatchAllData" ma:web="768d4202-dccb-4ec8-a008-7abfadedbb8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44a181c-ef96-49fb-bb25-caaa70f3be67}" ma:internalName="TaxCatchAllLabel" ma:readOnly="true" ma:showField="CatchAllDataLabel" ma:web="768d4202-dccb-4ec8-a008-7abfadedbb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8d4202-dccb-4ec8-a008-7abfadedbb89"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8733 - Destroy 10 years after action completed|18609896-7c96-418c-bbc1-db3751e97ee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3</Value>
    </TaxCatchAll>
    <_dlc_DocId xmlns="0f563589-9cf9-4143-b1eb-fb0534803d38">2019MINS-957875958-442</_dlc_DocId>
    <_dlc_DocIdUrl xmlns="0f563589-9cf9-4143-b1eb-fb0534803d38">
      <Url>http://tweb/sites/mins/activity/prebudget/_layouts/15/DocIdRedir.aspx?ID=2019MINS-957875958-442</Url>
      <Description>2019MINS-957875958-442</Description>
    </_dlc_DocIdUrl>
    <lb508a4dc5e84436a0fe496b536466aa xmlns="768d4202-dccb-4ec8-a008-7abfadedbb89">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87526-2B3D-4440-A195-7730FEFDAD2A}"/>
</file>

<file path=customXml/itemProps2.xml><?xml version="1.0" encoding="utf-8"?>
<ds:datastoreItem xmlns:ds="http://schemas.openxmlformats.org/officeDocument/2006/customXml" ds:itemID="{EDAFAE88-2C3A-4987-A2D1-CFCB0037FEC0}"/>
</file>

<file path=customXml/itemProps3.xml><?xml version="1.0" encoding="utf-8"?>
<ds:datastoreItem xmlns:ds="http://schemas.openxmlformats.org/officeDocument/2006/customXml" ds:itemID="{2E8F4BD4-5D69-4722-B70A-0C6C8F5E3615}"/>
</file>

<file path=customXml/itemProps4.xml><?xml version="1.0" encoding="utf-8"?>
<ds:datastoreItem xmlns:ds="http://schemas.openxmlformats.org/officeDocument/2006/customXml" ds:itemID="{07E77BEE-1855-4146-82DC-C5B9C8DADEEE}">
  <ds:schemaRefs>
    <ds:schemaRef ds:uri="office.server.policy"/>
  </ds:schemaRefs>
</ds:datastoreItem>
</file>

<file path=customXml/itemProps5.xml><?xml version="1.0" encoding="utf-8"?>
<ds:datastoreItem xmlns:ds="http://schemas.openxmlformats.org/officeDocument/2006/customXml" ds:itemID="{E016B4FB-F344-4431-85F0-FAC6A862745F}">
  <ds:schemaRefs>
    <ds:schemaRef ds:uri="http://schemas.microsoft.com/sharepoint/v3/contenttype/forms"/>
  </ds:schemaRefs>
</ds:datastoreItem>
</file>

<file path=customXml/itemProps6.xml><?xml version="1.0" encoding="utf-8"?>
<ds:datastoreItem xmlns:ds="http://schemas.openxmlformats.org/officeDocument/2006/customXml" ds:itemID="{4392C299-5CF7-484C-B852-2BB0B33F6A13}">
  <ds:schemaRefs>
    <ds:schemaRef ds:uri="http://purl.org/dc/dcmitype/"/>
    <ds:schemaRef ds:uri="http://schemas.microsoft.com/office/2006/metadata/properties"/>
    <ds:schemaRef ds:uri="http://schemas.microsoft.com/office/2006/documentManagement/types"/>
    <ds:schemaRef ds:uri="http://purl.org/dc/terms/"/>
    <ds:schemaRef ds:uri="http://schemas.microsoft.com/sharepoint/v3"/>
    <ds:schemaRef ds:uri="http://purl.org/dc/elements/1.1/"/>
    <ds:schemaRef ds:uri="http://www.w3.org/XML/1998/namespace"/>
    <ds:schemaRef ds:uri="0f563589-9cf9-4143-b1eb-fb0534803d38"/>
    <ds:schemaRef ds:uri="http://schemas.microsoft.com/office/infopath/2007/PartnerControls"/>
    <ds:schemaRef ds:uri="http://schemas.openxmlformats.org/package/2006/metadata/core-properties"/>
    <ds:schemaRef ds:uri="http://schemas.microsoft.com/sharepoint/v4"/>
    <ds:schemaRef ds:uri="e544e5cc-ab70-42e1-849e-1a0f8bb1f4ef"/>
  </ds:schemaRefs>
</ds:datastoreItem>
</file>

<file path=customXml/itemProps7.xml><?xml version="1.0" encoding="utf-8"?>
<ds:datastoreItem xmlns:ds="http://schemas.openxmlformats.org/officeDocument/2006/customXml" ds:itemID="{DC2F4F6B-DC3B-46EB-A965-47904C49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2315</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Aliferis</dc:creator>
  <cp:lastModifiedBy>Mcavoy, Emma</cp:lastModifiedBy>
  <cp:revision>2</cp:revision>
  <cp:lastPrinted>2019-02-01T00:31:00Z</cp:lastPrinted>
  <dcterms:created xsi:type="dcterms:W3CDTF">2019-02-05T03:00:00Z</dcterms:created>
  <dcterms:modified xsi:type="dcterms:W3CDTF">2019-02-05T03:00:00Z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0x010100C1F664D0940F85469AA434981483399000F4DE3D0581DC214CAE2C0C5F81A0F4A1</vt:lpwstr>
  </property>
  <property fmtid="{D5CDD505-2E9C-101B-9397-08002B2CF9AE}" pid="3" name="TSYRecordClass">
    <vt:lpwstr>3;#TSY RA-8730 - Retain as national archives|77f958b9-774b-411f-8853-551bb899336c</vt:lpwstr>
  </property>
  <property fmtid="{D5CDD505-2E9C-101B-9397-08002B2CF9AE}" pid="4" name="_dlc_DocIdItemGuid">
    <vt:lpwstr>326c2195-0ced-412e-a04f-c414e210e416</vt:lpwstr>
  </property>
</Properties>
</file>